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14" w:rsidRPr="00076514" w:rsidRDefault="00076514" w:rsidP="00076514">
      <w:pPr>
        <w:pStyle w:val="a5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 w:rsidRPr="00076514">
        <w:rPr>
          <w:b/>
          <w:bCs/>
          <w:sz w:val="28"/>
          <w:szCs w:val="28"/>
          <w:u w:val="single"/>
        </w:rPr>
        <w:t>Прокладка трубопроводов</w:t>
      </w:r>
    </w:p>
    <w:p w:rsidR="00076514" w:rsidRPr="001F6A91" w:rsidRDefault="00076514" w:rsidP="00076514">
      <w:pPr>
        <w:autoSpaceDE w:val="0"/>
        <w:autoSpaceDN w:val="0"/>
        <w:adjustRightInd w:val="0"/>
        <w:rPr>
          <w:b/>
          <w:bCs/>
        </w:rPr>
      </w:pPr>
    </w:p>
    <w:p w:rsidR="00076514" w:rsidRPr="001F6A91" w:rsidRDefault="00076514" w:rsidP="00076514">
      <w:pPr>
        <w:autoSpaceDE w:val="0"/>
        <w:autoSpaceDN w:val="0"/>
        <w:adjustRightInd w:val="0"/>
        <w:ind w:firstLine="708"/>
        <w:rPr>
          <w:b/>
          <w:bCs/>
        </w:rPr>
      </w:pPr>
      <w:r>
        <w:rPr>
          <w:b/>
          <w:bCs/>
        </w:rPr>
        <w:t>1.2</w:t>
      </w:r>
      <w:r w:rsidRPr="001F6A91">
        <w:rPr>
          <w:b/>
          <w:bCs/>
        </w:rPr>
        <w:t>.</w:t>
      </w:r>
      <w:r>
        <w:rPr>
          <w:b/>
          <w:bCs/>
        </w:rPr>
        <w:t xml:space="preserve"> </w:t>
      </w:r>
      <w:r w:rsidRPr="001F6A91">
        <w:rPr>
          <w:b/>
          <w:bCs/>
        </w:rPr>
        <w:t xml:space="preserve">Подготовка траншеи для прокладки трубопровода </w:t>
      </w:r>
    </w:p>
    <w:p w:rsidR="00076514" w:rsidRPr="001F6A91" w:rsidRDefault="00076514" w:rsidP="00076514">
      <w:pPr>
        <w:autoSpaceDE w:val="0"/>
        <w:autoSpaceDN w:val="0"/>
        <w:adjustRightInd w:val="0"/>
        <w:rPr>
          <w:bCs/>
        </w:rPr>
      </w:pP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bCs/>
        </w:rPr>
      </w:pPr>
      <w:proofErr w:type="gramStart"/>
      <w:r w:rsidRPr="001F6A91">
        <w:rPr>
          <w:bCs/>
        </w:rPr>
        <w:t xml:space="preserve">Земляные работы при строительстве безнапорных самотечных канализационных систем из двухслойные гофрированных труб </w:t>
      </w:r>
      <w:r>
        <w:rPr>
          <w:bCs/>
        </w:rPr>
        <w:t>«</w:t>
      </w:r>
      <w:proofErr w:type="spellStart"/>
      <w:r>
        <w:rPr>
          <w:bCs/>
          <w:lang w:val="en-US"/>
        </w:rPr>
        <w:t>FDplast</w:t>
      </w:r>
      <w:proofErr w:type="spellEnd"/>
      <w:r>
        <w:rPr>
          <w:bCs/>
        </w:rPr>
        <w:t>»</w:t>
      </w:r>
      <w:r w:rsidRPr="001F6A91">
        <w:rPr>
          <w:bCs/>
        </w:rPr>
        <w:t xml:space="preserve"> выполняются согласно </w:t>
      </w:r>
      <w:proofErr w:type="spellStart"/>
      <w:r w:rsidRPr="001F6A91">
        <w:rPr>
          <w:bCs/>
        </w:rPr>
        <w:t>СНиП</w:t>
      </w:r>
      <w:proofErr w:type="spellEnd"/>
      <w:r w:rsidRPr="001F6A91">
        <w:rPr>
          <w:bCs/>
        </w:rPr>
        <w:t xml:space="preserve"> 3,02,01-87.</w:t>
      </w:r>
      <w:proofErr w:type="gramEnd"/>
    </w:p>
    <w:p w:rsidR="00076514" w:rsidRPr="001F6A91" w:rsidRDefault="00076514" w:rsidP="00076514">
      <w:pPr>
        <w:autoSpaceDE w:val="0"/>
        <w:autoSpaceDN w:val="0"/>
        <w:adjustRightInd w:val="0"/>
        <w:ind w:firstLine="540"/>
        <w:jc w:val="both"/>
        <w:rPr>
          <w:rFonts w:eastAsia="TimesNewRomanPSMT"/>
        </w:rPr>
      </w:pPr>
      <w:r w:rsidRPr="001F6A91">
        <w:rPr>
          <w:rFonts w:eastAsia="TimesNewRomanPSMT"/>
        </w:rPr>
        <w:t xml:space="preserve">Ширина траншеи по дну должна обеспечивать удобство качественного выполнения монтажных работ. Минимальное расстояние между стенкой траншеи и наружной стенкой трубы составляют от </w:t>
      </w:r>
      <w:smartTag w:uri="urn:schemas-microsoft-com:office:smarttags" w:element="metricconverter">
        <w:smartTagPr>
          <w:attr w:name="ProductID" w:val="35 см"/>
        </w:smartTagPr>
        <w:r w:rsidRPr="001F6A91">
          <w:rPr>
            <w:rFonts w:eastAsia="TimesNewRomanPSMT"/>
          </w:rPr>
          <w:t>35 см</w:t>
        </w:r>
      </w:smartTag>
      <w:r w:rsidRPr="001F6A91">
        <w:rPr>
          <w:rFonts w:eastAsia="TimesNewRomanPSMT"/>
        </w:rPr>
        <w:t xml:space="preserve">. </w:t>
      </w:r>
    </w:p>
    <w:p w:rsidR="00076514" w:rsidRPr="001F6A91" w:rsidRDefault="00076514" w:rsidP="00076514">
      <w:pPr>
        <w:autoSpaceDE w:val="0"/>
        <w:autoSpaceDN w:val="0"/>
        <w:adjustRightInd w:val="0"/>
        <w:ind w:firstLine="540"/>
        <w:jc w:val="both"/>
        <w:rPr>
          <w:rFonts w:eastAsia="TimesNewRomanPSMT"/>
        </w:rPr>
      </w:pPr>
      <w:r w:rsidRPr="001F6A91">
        <w:rPr>
          <w:rFonts w:eastAsia="TimesNewRomanPSMT"/>
        </w:rPr>
        <w:t xml:space="preserve">Одним из важнейших факторов, влияющих на качество монтажа безнапорной самотечной канализационной системы,  являются тип грунта, в котором происходит монтаж, а так же структура «засыпки» трубопровода. </w:t>
      </w:r>
    </w:p>
    <w:p w:rsidR="00076514" w:rsidRPr="001F6A91" w:rsidRDefault="00076514" w:rsidP="00076514">
      <w:pPr>
        <w:autoSpaceDE w:val="0"/>
        <w:autoSpaceDN w:val="0"/>
        <w:adjustRightInd w:val="0"/>
        <w:ind w:firstLine="540"/>
        <w:jc w:val="both"/>
        <w:rPr>
          <w:rFonts w:eastAsia="TimesNewRomanPSMT"/>
        </w:rPr>
      </w:pPr>
      <w:r w:rsidRPr="001F6A91">
        <w:rPr>
          <w:rFonts w:eastAsia="TimesNewRomanPSMT"/>
        </w:rPr>
        <w:t xml:space="preserve">Схема  траншеи для монтажа двухслойной гофрированной трубы </w:t>
      </w:r>
      <w:r>
        <w:rPr>
          <w:rFonts w:eastAsia="TimesNewRomanPSMT"/>
        </w:rPr>
        <w:t>«</w:t>
      </w:r>
      <w:proofErr w:type="spellStart"/>
      <w:r>
        <w:rPr>
          <w:rFonts w:eastAsia="TimesNewRomanPSMT"/>
          <w:lang w:val="en-US"/>
        </w:rPr>
        <w:t>FDplast</w:t>
      </w:r>
      <w:proofErr w:type="spellEnd"/>
      <w:r>
        <w:rPr>
          <w:rFonts w:eastAsia="TimesNewRomanPSMT"/>
        </w:rPr>
        <w:t>»</w:t>
      </w:r>
      <w:r w:rsidRPr="001F6A91">
        <w:rPr>
          <w:rFonts w:eastAsia="TimesNewRomanPSMT"/>
        </w:rPr>
        <w:t xml:space="preserve"> приведена на рисунке </w:t>
      </w:r>
      <w:r>
        <w:rPr>
          <w:rFonts w:eastAsia="TimesNewRomanPSMT"/>
        </w:rPr>
        <w:t>1</w:t>
      </w:r>
      <w:r w:rsidRPr="00FF540A">
        <w:rPr>
          <w:rFonts w:eastAsia="TimesNewRomanPSMT"/>
        </w:rPr>
        <w:t>.</w:t>
      </w:r>
      <w:r w:rsidRPr="001F6A91">
        <w:rPr>
          <w:rFonts w:eastAsia="TimesNewRomanPSMT"/>
        </w:rPr>
        <w:t xml:space="preserve"> </w:t>
      </w: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1F6A91">
        <w:rPr>
          <w:rFonts w:eastAsia="TimesNewRomanPSMT"/>
        </w:rPr>
        <w:t>Дно траншеи должно быть выровнено, не должны присутствовать промерзшие участки. На дне траншеи не должны выступать твердые включения, на которые может опираться труба. Места выемки валунов должны быть засыпаны грунтом и уплотнены до той же плотности, что и грунт основания. При очень рыхлых грунтах может потребоваться укрепление дна транш</w:t>
      </w:r>
      <w:r>
        <w:rPr>
          <w:rFonts w:eastAsia="TimesNewRomanPSMT"/>
        </w:rPr>
        <w:t>еи.</w:t>
      </w: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1F6A91">
        <w:rPr>
          <w:rFonts w:eastAsia="TimesNewRomanPSMT"/>
        </w:rPr>
        <w:t>Угол уклона траншеи дол</w:t>
      </w:r>
      <w:r>
        <w:rPr>
          <w:rFonts w:eastAsia="TimesNewRomanPSMT"/>
        </w:rPr>
        <w:t xml:space="preserve">жен соответствовать </w:t>
      </w:r>
      <w:proofErr w:type="gramStart"/>
      <w:r>
        <w:rPr>
          <w:rFonts w:eastAsia="TimesNewRomanPSMT"/>
        </w:rPr>
        <w:t>проектному</w:t>
      </w:r>
      <w:proofErr w:type="gramEnd"/>
      <w:r>
        <w:rPr>
          <w:rFonts w:eastAsia="TimesNewRomanPSMT"/>
        </w:rPr>
        <w:t>.</w:t>
      </w:r>
    </w:p>
    <w:p w:rsidR="00076514" w:rsidRPr="001F6A91" w:rsidRDefault="00076514" w:rsidP="0007651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1F6A91">
        <w:rPr>
          <w:rFonts w:eastAsia="TimesNewRomanPSMT"/>
        </w:rPr>
        <w:t xml:space="preserve">«Подушка»  под трубу устраивается при всех типах грунта. Для этой цели применяется песок или гравий (максимальный размер зерен не более </w:t>
      </w:r>
      <w:smartTag w:uri="urn:schemas-microsoft-com:office:smarttags" w:element="metricconverter">
        <w:smartTagPr>
          <w:attr w:name="ProductID" w:val="20 мм"/>
        </w:smartTagPr>
        <w:r w:rsidRPr="001F6A91">
          <w:rPr>
            <w:rFonts w:eastAsia="TimesNewRomanPSMT"/>
          </w:rPr>
          <w:t>20 мм</w:t>
        </w:r>
      </w:smartTag>
      <w:r w:rsidRPr="001F6A91">
        <w:rPr>
          <w:rFonts w:eastAsia="TimesNewRomanPSMT"/>
        </w:rPr>
        <w:t xml:space="preserve">), толщина слоя при этом от 10 до </w:t>
      </w:r>
      <w:smartTag w:uri="urn:schemas-microsoft-com:office:smarttags" w:element="metricconverter">
        <w:smartTagPr>
          <w:attr w:name="ProductID" w:val="15 см"/>
        </w:smartTagPr>
        <w:r w:rsidRPr="001F6A91">
          <w:rPr>
            <w:rFonts w:eastAsia="TimesNewRomanPSMT"/>
          </w:rPr>
          <w:t>15 см</w:t>
        </w:r>
      </w:smartTag>
      <w:r w:rsidRPr="001F6A91">
        <w:rPr>
          <w:rFonts w:eastAsia="TimesNewRomanPSMT"/>
        </w:rPr>
        <w:t xml:space="preserve">. Подушка под трубой не должна </w:t>
      </w:r>
      <w:proofErr w:type="gramStart"/>
      <w:r w:rsidRPr="001F6A91">
        <w:rPr>
          <w:rFonts w:eastAsia="TimesNewRomanPSMT"/>
        </w:rPr>
        <w:t>уплотнятся</w:t>
      </w:r>
      <w:proofErr w:type="gramEnd"/>
      <w:r w:rsidRPr="001F6A91">
        <w:rPr>
          <w:rFonts w:eastAsia="TimesNewRomanPSMT"/>
        </w:rPr>
        <w:t xml:space="preserve">, за исключением участков за </w:t>
      </w:r>
      <w:smartTag w:uri="urn:schemas-microsoft-com:office:smarttags" w:element="metricconverter">
        <w:smartTagPr>
          <w:attr w:name="ProductID" w:val="2 метра"/>
        </w:smartTagPr>
        <w:r w:rsidRPr="001F6A91">
          <w:rPr>
            <w:rFonts w:eastAsia="TimesNewRomanPSMT"/>
          </w:rPr>
          <w:t>2 метра</w:t>
        </w:r>
      </w:smartTag>
      <w:r w:rsidRPr="001F6A91">
        <w:rPr>
          <w:rFonts w:eastAsia="TimesNewRomanPSMT"/>
        </w:rPr>
        <w:t xml:space="preserve"> до смотрового колодца или до стенки колодца со стороны входной трубы. Подушка должна быть тщательно выровнена, под раструбами делаются «приямки». Если дно траншеи ровное и не требует устройства «подушки» можно сделать незначительную выемку грунта в основании трубы и заменить грунт на более мягкий тип грунта. </w:t>
      </w: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1F6A91">
        <w:rPr>
          <w:rFonts w:eastAsia="TimesNewRomanPSMT"/>
        </w:rPr>
        <w:t xml:space="preserve">Трубы малого диаметра можно укладывать в траншеи в </w:t>
      </w:r>
      <w:proofErr w:type="gramStart"/>
      <w:r w:rsidRPr="001F6A91">
        <w:rPr>
          <w:rFonts w:eastAsia="TimesNewRomanPSMT"/>
        </w:rPr>
        <w:t>ручную</w:t>
      </w:r>
      <w:proofErr w:type="gramEnd"/>
      <w:r w:rsidRPr="001F6A91">
        <w:rPr>
          <w:rFonts w:eastAsia="TimesNewRomanPSMT"/>
        </w:rPr>
        <w:t>, а  для труб большого диаметра могут потребоваться грузоподъемные петли  или специальные подъемные траверсы. При погружении трубы в траншею необходимо использовать не менее двух петель.</w:t>
      </w: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1F6A91">
        <w:rPr>
          <w:rFonts w:eastAsia="TimesNewRomanPSMT"/>
        </w:rPr>
        <w:t xml:space="preserve">Извлеченный при прокладывании траншеи грунт можно использовать в качестве «засыпки». </w:t>
      </w:r>
      <w:proofErr w:type="gramStart"/>
      <w:r w:rsidRPr="001F6A91">
        <w:rPr>
          <w:rFonts w:eastAsia="TimesNewRomanPSMT"/>
        </w:rPr>
        <w:t>Что бы не</w:t>
      </w:r>
      <w:proofErr w:type="gramEnd"/>
      <w:r w:rsidRPr="001F6A91">
        <w:rPr>
          <w:rFonts w:eastAsia="TimesNewRomanPSMT"/>
        </w:rPr>
        <w:t xml:space="preserve"> повредить трубы, грунт не должен содержать камни, валуны, мерзлые комья и т.д.   Если же вынутый грунт для засыпки не пригоден, то для этой цели используется песок, в котором не должно быть камней размером больше </w:t>
      </w:r>
      <w:smartTag w:uri="urn:schemas-microsoft-com:office:smarttags" w:element="metricconverter">
        <w:smartTagPr>
          <w:attr w:name="ProductID" w:val="20 мм"/>
        </w:smartTagPr>
        <w:r w:rsidRPr="001F6A91">
          <w:rPr>
            <w:rFonts w:eastAsia="TimesNewRomanPSMT"/>
          </w:rPr>
          <w:t>20 мм</w:t>
        </w:r>
      </w:smartTag>
      <w:r w:rsidRPr="001F6A91">
        <w:rPr>
          <w:rFonts w:eastAsia="TimesNewRomanPSMT"/>
        </w:rPr>
        <w:t>. Предварительная засыпка труб осуществляется по всей ширине траншеи на высоту 20-</w:t>
      </w:r>
      <w:smartTag w:uri="urn:schemas-microsoft-com:office:smarttags" w:element="metricconverter">
        <w:smartTagPr>
          <w:attr w:name="ProductID" w:val="30 см"/>
        </w:smartTagPr>
        <w:r w:rsidRPr="001F6A91">
          <w:rPr>
            <w:rFonts w:eastAsia="TimesNewRomanPSMT"/>
          </w:rPr>
          <w:t>30 см</w:t>
        </w:r>
      </w:smartTag>
      <w:r w:rsidRPr="001F6A91">
        <w:rPr>
          <w:rFonts w:eastAsia="TimesNewRomanPSMT"/>
        </w:rPr>
        <w:t xml:space="preserve"> от верха труб. Засыпку и уплотняющие пазухи траншей следует вести послойно, толщиной </w:t>
      </w:r>
      <w:smartTag w:uri="urn:schemas-microsoft-com:office:smarttags" w:element="metricconverter">
        <w:smartTagPr>
          <w:attr w:name="ProductID" w:val="5 см"/>
        </w:smartTagPr>
        <w:r w:rsidRPr="001F6A91">
          <w:rPr>
            <w:rFonts w:eastAsia="TimesNewRomanPSMT"/>
          </w:rPr>
          <w:t>5 см</w:t>
        </w:r>
      </w:smartTag>
      <w:r w:rsidRPr="001F6A91">
        <w:rPr>
          <w:rFonts w:eastAsia="TimesNewRomanPSMT"/>
        </w:rPr>
        <w:t xml:space="preserve">. Непосредственно над трубопроводом </w:t>
      </w:r>
      <w:proofErr w:type="spellStart"/>
      <w:r w:rsidRPr="001F6A91">
        <w:rPr>
          <w:rFonts w:eastAsia="TimesNewRomanPSMT"/>
        </w:rPr>
        <w:t>трамбование</w:t>
      </w:r>
      <w:proofErr w:type="spellEnd"/>
      <w:r w:rsidRPr="001F6A91">
        <w:rPr>
          <w:rFonts w:eastAsia="TimesNewRomanPSMT"/>
        </w:rPr>
        <w:t xml:space="preserve"> грунта не допускается. Степень уплотнения грунта зависит от применяемого оборудования, количества </w:t>
      </w:r>
      <w:proofErr w:type="spellStart"/>
      <w:r w:rsidRPr="001F6A91">
        <w:rPr>
          <w:rFonts w:eastAsia="TimesNewRomanPSMT"/>
        </w:rPr>
        <w:t>тромбовочных</w:t>
      </w:r>
      <w:proofErr w:type="spellEnd"/>
      <w:r w:rsidRPr="001F6A91">
        <w:rPr>
          <w:rFonts w:eastAsia="TimesNewRomanPSMT"/>
        </w:rPr>
        <w:t xml:space="preserve"> проходов и толщины уплотняющих слоев. </w:t>
      </w:r>
    </w:p>
    <w:p w:rsidR="00076514" w:rsidRPr="001F6A91" w:rsidRDefault="00076514" w:rsidP="00076514">
      <w:pPr>
        <w:ind w:firstLine="708"/>
        <w:jc w:val="both"/>
      </w:pPr>
      <w:r w:rsidRPr="001F6A91">
        <w:t xml:space="preserve">При прокладке труб в </w:t>
      </w:r>
      <w:proofErr w:type="spellStart"/>
      <w:r w:rsidRPr="001F6A91">
        <w:t>водона</w:t>
      </w:r>
      <w:r>
        <w:t>сыщенных</w:t>
      </w:r>
      <w:proofErr w:type="spellEnd"/>
      <w:r w:rsidRPr="001F6A91">
        <w:t xml:space="preserve"> грунтах со слабой водоотдачей предусматривается ис</w:t>
      </w:r>
      <w:r w:rsidRPr="001F6A91">
        <w:softHyphen/>
        <w:t>кусственное бетонное или втрамбованное в грунт щебеночное основание с устройством песчаной подушки.</w:t>
      </w:r>
    </w:p>
    <w:p w:rsidR="00076514" w:rsidRPr="001F6A91" w:rsidRDefault="00076514" w:rsidP="00076514">
      <w:pPr>
        <w:ind w:firstLine="708"/>
        <w:jc w:val="both"/>
      </w:pPr>
      <w:r w:rsidRPr="001F6A91">
        <w:t xml:space="preserve">При прокладке труб в заболоченных, заиленных, </w:t>
      </w:r>
      <w:proofErr w:type="spellStart"/>
      <w:r w:rsidRPr="001F6A91">
        <w:t>заторфованных</w:t>
      </w:r>
      <w:proofErr w:type="spellEnd"/>
      <w:r w:rsidRPr="001F6A91">
        <w:t xml:space="preserve"> грунтах должны быть предусмотрены и осуществлены мероприя</w:t>
      </w:r>
      <w:r>
        <w:t>тия, обеспечиваю</w:t>
      </w:r>
      <w:r w:rsidRPr="001F6A91">
        <w:t>щие несущую способность грунтов, соответствую</w:t>
      </w:r>
      <w:r>
        <w:t>щую расчетному сопротив</w:t>
      </w:r>
      <w:r w:rsidRPr="001F6A91">
        <w:t>лению не менее 0,15 МПа (замена грунтов, бетонирование, устройство эстакад и т.п.).</w:t>
      </w: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1F6A91">
        <w:rPr>
          <w:rFonts w:eastAsia="TimesNewRomanPSMT"/>
        </w:rPr>
        <w:t>На рис</w:t>
      </w:r>
      <w:r>
        <w:rPr>
          <w:rFonts w:eastAsia="TimesNewRomanPSMT"/>
        </w:rPr>
        <w:t>унке 10</w:t>
      </w:r>
      <w:r w:rsidRPr="001F6A91">
        <w:rPr>
          <w:rFonts w:eastAsia="TimesNewRomanPSMT"/>
        </w:rPr>
        <w:t xml:space="preserve"> показана схема укладки трубы в траншею, в табли</w:t>
      </w:r>
      <w:r>
        <w:rPr>
          <w:rFonts w:eastAsia="TimesNewRomanPSMT"/>
        </w:rPr>
        <w:t xml:space="preserve">це 10 </w:t>
      </w:r>
      <w:r w:rsidRPr="001F6A91">
        <w:rPr>
          <w:rFonts w:eastAsia="TimesNewRomanPSMT"/>
        </w:rPr>
        <w:t>– средние значения модуля деформации грунта</w:t>
      </w:r>
      <w:proofErr w:type="gramStart"/>
      <w:r w:rsidRPr="001F6A91">
        <w:rPr>
          <w:rFonts w:eastAsia="TimesNewRomanPSMT"/>
        </w:rPr>
        <w:t xml:space="preserve"> Е</w:t>
      </w:r>
      <w:proofErr w:type="gramEnd"/>
      <w:r w:rsidRPr="001F6A91">
        <w:rPr>
          <w:rFonts w:eastAsia="TimesNewRomanPSMT"/>
        </w:rPr>
        <w:t>`, МПа</w:t>
      </w:r>
      <w:r>
        <w:rPr>
          <w:rFonts w:eastAsia="TimesNewRomanPSMT"/>
        </w:rPr>
        <w:t xml:space="preserve"> </w:t>
      </w:r>
      <w:r w:rsidRPr="001F6A91">
        <w:rPr>
          <w:rFonts w:eastAsia="TimesNewRomanPSMT"/>
        </w:rPr>
        <w:t>зависимости от степени его уплотнения.</w:t>
      </w:r>
    </w:p>
    <w:p w:rsidR="00076514" w:rsidRPr="0018550F" w:rsidRDefault="00076514" w:rsidP="00076514">
      <w:pPr>
        <w:autoSpaceDE w:val="0"/>
        <w:autoSpaceDN w:val="0"/>
        <w:adjustRightInd w:val="0"/>
        <w:rPr>
          <w:rFonts w:eastAsia="TimesNewRomanPSMT"/>
          <w:color w:val="3366FF"/>
        </w:rPr>
      </w:pPr>
      <w:r>
        <w:rPr>
          <w:rFonts w:eastAsia="TimesNewRomanPSMT"/>
          <w:noProof/>
          <w:color w:val="3366FF"/>
        </w:rPr>
        <w:lastRenderedPageBreak/>
        <w:drawing>
          <wp:inline distT="0" distB="0" distL="0" distR="0">
            <wp:extent cx="5934075" cy="3810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50F">
        <w:rPr>
          <w:rFonts w:eastAsia="TimesNewRomanPSMT"/>
          <w:color w:val="3366FF"/>
        </w:rPr>
        <w:t xml:space="preserve"> </w:t>
      </w:r>
    </w:p>
    <w:p w:rsidR="00076514" w:rsidRPr="00076514" w:rsidRDefault="00076514" w:rsidP="0007651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823448">
        <w:rPr>
          <w:rFonts w:eastAsia="TimesNewRomanPSMT"/>
          <w:b/>
        </w:rPr>
        <w:t xml:space="preserve">Рисунок </w:t>
      </w:r>
      <w:r w:rsidRPr="00123FDF">
        <w:rPr>
          <w:rFonts w:eastAsia="TimesNewRomanPSMT"/>
          <w:b/>
        </w:rPr>
        <w:t>1</w:t>
      </w:r>
      <w:r w:rsidRPr="00823448">
        <w:rPr>
          <w:rFonts w:eastAsia="TimesNewRomanPSMT"/>
          <w:b/>
        </w:rPr>
        <w:t>.</w:t>
      </w:r>
      <w:r>
        <w:rPr>
          <w:rFonts w:eastAsia="TimesNewRomanPSMT"/>
        </w:rPr>
        <w:t xml:space="preserve"> </w:t>
      </w:r>
      <w:r w:rsidRPr="001F6A91">
        <w:rPr>
          <w:rFonts w:eastAsia="TimesNewRomanPSMT"/>
        </w:rPr>
        <w:t xml:space="preserve">Схема укладки трубопровода. </w:t>
      </w:r>
    </w:p>
    <w:p w:rsidR="00076514" w:rsidRPr="001F6A91" w:rsidRDefault="00076514" w:rsidP="00076514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1F6A91">
        <w:rPr>
          <w:b/>
          <w:bCs/>
        </w:rPr>
        <w:t xml:space="preserve">Таблица </w:t>
      </w:r>
      <w:r>
        <w:rPr>
          <w:b/>
          <w:bCs/>
        </w:rPr>
        <w:t>1</w:t>
      </w:r>
      <w:r w:rsidRPr="001F6A91">
        <w:rPr>
          <w:b/>
          <w:bCs/>
        </w:rPr>
        <w:t>.</w:t>
      </w:r>
      <w:r>
        <w:rPr>
          <w:b/>
          <w:bCs/>
        </w:rPr>
        <w:t xml:space="preserve"> С</w:t>
      </w:r>
      <w:r w:rsidRPr="001F6A91">
        <w:rPr>
          <w:rFonts w:eastAsia="TimesNewRomanPSMT"/>
        </w:rPr>
        <w:t>редние значения модуля деформации грунта зависимости от степени его уплотнения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1341"/>
        <w:gridCol w:w="1867"/>
        <w:gridCol w:w="1867"/>
        <w:gridCol w:w="1868"/>
      </w:tblGrid>
      <w:tr w:rsidR="00076514" w:rsidRPr="004B78F5" w:rsidTr="007F6C79">
        <w:tc>
          <w:tcPr>
            <w:tcW w:w="2628" w:type="dxa"/>
            <w:vMerge w:val="restart"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bCs/>
                <w:sz w:val="22"/>
                <w:szCs w:val="22"/>
              </w:rPr>
              <w:t>Тип грунта в зоне боковой засыпки трубы</w:t>
            </w:r>
          </w:p>
        </w:tc>
        <w:tc>
          <w:tcPr>
            <w:tcW w:w="1341" w:type="dxa"/>
            <w:vMerge w:val="restart"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B78F5">
              <w:rPr>
                <w:bCs/>
                <w:sz w:val="22"/>
                <w:szCs w:val="22"/>
              </w:rPr>
              <w:t>Объемная масса грунта, т/м</w:t>
            </w:r>
            <w:r w:rsidRPr="004B78F5">
              <w:rPr>
                <w:rFonts w:eastAsia="TimesNewRomanPSMT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602" w:type="dxa"/>
            <w:gridSpan w:val="3"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B78F5">
              <w:rPr>
                <w:bCs/>
                <w:sz w:val="22"/>
                <w:szCs w:val="22"/>
              </w:rPr>
              <w:t>Модуль деформации грунта</w:t>
            </w:r>
            <w:proofErr w:type="gramStart"/>
            <w:r w:rsidRPr="004B78F5">
              <w:rPr>
                <w:bCs/>
                <w:sz w:val="22"/>
                <w:szCs w:val="22"/>
              </w:rPr>
              <w:t xml:space="preserve"> </w:t>
            </w:r>
            <w:r w:rsidRPr="004B78F5">
              <w:rPr>
                <w:rFonts w:eastAsia="TimesNewRomanPSMT"/>
                <w:sz w:val="22"/>
                <w:szCs w:val="22"/>
              </w:rPr>
              <w:t>Е</w:t>
            </w:r>
            <w:proofErr w:type="gramEnd"/>
            <w:r w:rsidRPr="004B78F5">
              <w:rPr>
                <w:rFonts w:eastAsia="TimesNewRomanPSMT"/>
                <w:sz w:val="22"/>
                <w:szCs w:val="22"/>
              </w:rPr>
              <w:t xml:space="preserve">` </w:t>
            </w:r>
            <w:r w:rsidRPr="004B78F5">
              <w:rPr>
                <w:bCs/>
                <w:sz w:val="22"/>
                <w:szCs w:val="22"/>
              </w:rPr>
              <w:t xml:space="preserve">в зависимости от степени его уплотнения, </w:t>
            </w:r>
            <w:proofErr w:type="spellStart"/>
            <w:r w:rsidRPr="004B78F5">
              <w:rPr>
                <w:bCs/>
                <w:sz w:val="22"/>
                <w:szCs w:val="22"/>
              </w:rPr>
              <w:t>MПa</w:t>
            </w:r>
            <w:proofErr w:type="spellEnd"/>
          </w:p>
        </w:tc>
      </w:tr>
      <w:tr w:rsidR="00076514" w:rsidRPr="004B78F5" w:rsidTr="007F6C79">
        <w:tc>
          <w:tcPr>
            <w:tcW w:w="2628" w:type="dxa"/>
            <w:vMerge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</w:p>
        </w:tc>
        <w:tc>
          <w:tcPr>
            <w:tcW w:w="1341" w:type="dxa"/>
            <w:vMerge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</w:p>
        </w:tc>
        <w:tc>
          <w:tcPr>
            <w:tcW w:w="5602" w:type="dxa"/>
            <w:gridSpan w:val="3"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Степень уплотнения грунта</w:t>
            </w:r>
          </w:p>
        </w:tc>
      </w:tr>
      <w:tr w:rsidR="00076514" w:rsidRPr="004B78F5" w:rsidTr="007F6C79">
        <w:tc>
          <w:tcPr>
            <w:tcW w:w="2628" w:type="dxa"/>
            <w:vMerge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</w:p>
        </w:tc>
        <w:tc>
          <w:tcPr>
            <w:tcW w:w="1341" w:type="dxa"/>
            <w:vMerge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</w:p>
        </w:tc>
        <w:tc>
          <w:tcPr>
            <w:tcW w:w="1867" w:type="dxa"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нормальная</w:t>
            </w:r>
          </w:p>
        </w:tc>
        <w:tc>
          <w:tcPr>
            <w:tcW w:w="1867" w:type="dxa"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повышенная</w:t>
            </w:r>
          </w:p>
        </w:tc>
        <w:tc>
          <w:tcPr>
            <w:tcW w:w="1868" w:type="dxa"/>
            <w:vAlign w:val="center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proofErr w:type="gramStart"/>
            <w:r w:rsidRPr="004B78F5">
              <w:rPr>
                <w:rFonts w:eastAsia="TimesNewRomanPSMT"/>
                <w:sz w:val="22"/>
                <w:szCs w:val="22"/>
              </w:rPr>
              <w:t>Плотная</w:t>
            </w:r>
            <w:proofErr w:type="gramEnd"/>
            <w:r w:rsidRPr="004B78F5">
              <w:rPr>
                <w:rFonts w:eastAsia="TimesNewRomanPSMT"/>
                <w:sz w:val="22"/>
                <w:szCs w:val="22"/>
              </w:rPr>
              <w:t xml:space="preserve"> при намывке</w:t>
            </w:r>
          </w:p>
        </w:tc>
      </w:tr>
      <w:tr w:rsidR="00076514" w:rsidRPr="004B78F5" w:rsidTr="007F6C79">
        <w:tc>
          <w:tcPr>
            <w:tcW w:w="262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 xml:space="preserve">Пески 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гравенистые</w:t>
            </w:r>
            <w:proofErr w:type="spellEnd"/>
            <w:r w:rsidRPr="004B78F5">
              <w:rPr>
                <w:rFonts w:eastAsia="TimesNewRomanPSMT"/>
                <w:sz w:val="22"/>
                <w:szCs w:val="22"/>
              </w:rPr>
              <w:t xml:space="preserve">, крупные и средней крупности </w:t>
            </w:r>
          </w:p>
        </w:tc>
        <w:tc>
          <w:tcPr>
            <w:tcW w:w="1341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1,7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8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16</w:t>
            </w:r>
          </w:p>
        </w:tc>
        <w:tc>
          <w:tcPr>
            <w:tcW w:w="186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26</w:t>
            </w:r>
          </w:p>
        </w:tc>
      </w:tr>
      <w:tr w:rsidR="00076514" w:rsidRPr="004B78F5" w:rsidTr="007F6C79">
        <w:tc>
          <w:tcPr>
            <w:tcW w:w="262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Пески мелкие</w:t>
            </w:r>
          </w:p>
        </w:tc>
        <w:tc>
          <w:tcPr>
            <w:tcW w:w="1341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1,76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6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12</w:t>
            </w:r>
          </w:p>
        </w:tc>
        <w:tc>
          <w:tcPr>
            <w:tcW w:w="186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18</w:t>
            </w:r>
          </w:p>
        </w:tc>
      </w:tr>
      <w:tr w:rsidR="00076514" w:rsidRPr="004B78F5" w:rsidTr="007F6C79">
        <w:tc>
          <w:tcPr>
            <w:tcW w:w="262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Пески пылеватые, супеси</w:t>
            </w:r>
          </w:p>
        </w:tc>
        <w:tc>
          <w:tcPr>
            <w:tcW w:w="1341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1,8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5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7,5</w:t>
            </w:r>
          </w:p>
        </w:tc>
        <w:tc>
          <w:tcPr>
            <w:tcW w:w="186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10</w:t>
            </w:r>
          </w:p>
        </w:tc>
      </w:tr>
      <w:tr w:rsidR="00076514" w:rsidRPr="004B78F5" w:rsidTr="007F6C79">
        <w:tc>
          <w:tcPr>
            <w:tcW w:w="262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Суглинки полутвердые, туго-мягкие и текуче-пластичные</w:t>
            </w:r>
          </w:p>
        </w:tc>
        <w:tc>
          <w:tcPr>
            <w:tcW w:w="1341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1,8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3,5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5,5</w:t>
            </w:r>
          </w:p>
        </w:tc>
        <w:tc>
          <w:tcPr>
            <w:tcW w:w="186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8</w:t>
            </w:r>
          </w:p>
        </w:tc>
      </w:tr>
      <w:tr w:rsidR="00076514" w:rsidRPr="004B78F5" w:rsidTr="007F6C79">
        <w:tc>
          <w:tcPr>
            <w:tcW w:w="262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Супеси и суглинки</w:t>
            </w:r>
            <w:r w:rsidRPr="004B78F5">
              <w:rPr>
                <w:rFonts w:eastAsia="TimesNewRomanPSMT"/>
                <w:sz w:val="22"/>
                <w:szCs w:val="22"/>
                <w:lang w:val="en-US"/>
              </w:rPr>
              <w:t xml:space="preserve"> </w:t>
            </w:r>
            <w:r w:rsidRPr="004B78F5">
              <w:rPr>
                <w:rFonts w:eastAsia="TimesNewRomanPSMT"/>
                <w:sz w:val="22"/>
                <w:szCs w:val="22"/>
              </w:rPr>
              <w:t>твердые</w:t>
            </w:r>
          </w:p>
        </w:tc>
        <w:tc>
          <w:tcPr>
            <w:tcW w:w="1341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1,85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2,5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5</w:t>
            </w:r>
          </w:p>
        </w:tc>
        <w:tc>
          <w:tcPr>
            <w:tcW w:w="186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7,5</w:t>
            </w:r>
          </w:p>
        </w:tc>
      </w:tr>
      <w:tr w:rsidR="00076514" w:rsidRPr="004B78F5" w:rsidTr="007F6C79">
        <w:tc>
          <w:tcPr>
            <w:tcW w:w="262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Глины</w:t>
            </w:r>
          </w:p>
        </w:tc>
        <w:tc>
          <w:tcPr>
            <w:tcW w:w="1341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1,9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1,2</w:t>
            </w:r>
          </w:p>
        </w:tc>
        <w:tc>
          <w:tcPr>
            <w:tcW w:w="1867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2,5</w:t>
            </w:r>
          </w:p>
        </w:tc>
        <w:tc>
          <w:tcPr>
            <w:tcW w:w="1868" w:type="dxa"/>
          </w:tcPr>
          <w:p w:rsidR="00076514" w:rsidRPr="004B78F5" w:rsidRDefault="00076514" w:rsidP="007F6C7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>3,5</w:t>
            </w:r>
          </w:p>
        </w:tc>
      </w:tr>
    </w:tbl>
    <w:p w:rsidR="00076514" w:rsidRDefault="00076514" w:rsidP="00076514">
      <w:pPr>
        <w:autoSpaceDE w:val="0"/>
        <w:autoSpaceDN w:val="0"/>
        <w:adjustRightInd w:val="0"/>
        <w:jc w:val="both"/>
        <w:rPr>
          <w:rFonts w:eastAsia="TimesNewRomanPSMT"/>
          <w:color w:val="3366FF"/>
        </w:rPr>
      </w:pPr>
    </w:p>
    <w:p w:rsidR="00076514" w:rsidRPr="001F6A91" w:rsidRDefault="00076514" w:rsidP="0007651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1F6A91">
        <w:rPr>
          <w:rFonts w:eastAsia="TimesNewRomanPSMT"/>
        </w:rPr>
        <w:t>Минимальная высота засыпки над верхом трубы D</w:t>
      </w:r>
      <w:r w:rsidRPr="001F6A91">
        <w:rPr>
          <w:rFonts w:eastAsia="SymbolMT"/>
        </w:rPr>
        <w:t>≤</w:t>
      </w:r>
      <w:r w:rsidRPr="001F6A91">
        <w:rPr>
          <w:rFonts w:eastAsia="TimesNewRomanPSMT"/>
        </w:rPr>
        <w:t xml:space="preserve">600 мм принимается до </w:t>
      </w:r>
      <w:smartTag w:uri="urn:schemas-microsoft-com:office:smarttags" w:element="metricconverter">
        <w:smartTagPr>
          <w:attr w:name="ProductID" w:val="0,7 м"/>
        </w:smartTagPr>
        <w:r w:rsidRPr="001F6A91">
          <w:rPr>
            <w:rFonts w:eastAsia="TimesNewRomanPSMT"/>
          </w:rPr>
          <w:t>0,7 м</w:t>
        </w:r>
      </w:smartTag>
      <w:r w:rsidRPr="001F6A91">
        <w:rPr>
          <w:rFonts w:eastAsia="TimesNewRomanPSMT"/>
        </w:rPr>
        <w:t xml:space="preserve"> и </w:t>
      </w:r>
      <w:smartTag w:uri="urn:schemas-microsoft-com:office:smarttags" w:element="metricconverter">
        <w:smartTagPr>
          <w:attr w:name="ProductID" w:val="1 м"/>
        </w:smartTagPr>
        <w:r w:rsidRPr="001F6A91">
          <w:rPr>
            <w:rFonts w:eastAsia="TimesNewRomanPSMT"/>
          </w:rPr>
          <w:t>1 м</w:t>
        </w:r>
      </w:smartTag>
      <w:r w:rsidRPr="001F6A91">
        <w:rPr>
          <w:rFonts w:eastAsia="TimesNewRomanPSMT"/>
        </w:rPr>
        <w:t xml:space="preserve"> для труб большего диаметра</w:t>
      </w:r>
    </w:p>
    <w:p w:rsidR="00076514" w:rsidRPr="001F6A91" w:rsidRDefault="00076514" w:rsidP="00076514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076514" w:rsidRPr="00076514" w:rsidRDefault="00076514" w:rsidP="00076514">
      <w:pPr>
        <w:pStyle w:val="a5"/>
        <w:numPr>
          <w:ilvl w:val="0"/>
          <w:numId w:val="1"/>
        </w:numPr>
        <w:rPr>
          <w:b/>
          <w:kern w:val="2"/>
          <w:sz w:val="28"/>
          <w:szCs w:val="28"/>
          <w:u w:val="single"/>
        </w:rPr>
      </w:pPr>
      <w:r w:rsidRPr="00076514">
        <w:rPr>
          <w:b/>
          <w:kern w:val="2"/>
          <w:sz w:val="28"/>
          <w:szCs w:val="28"/>
          <w:u w:val="single"/>
        </w:rPr>
        <w:t>Соединение труб</w:t>
      </w:r>
    </w:p>
    <w:p w:rsidR="00076514" w:rsidRPr="006207BE" w:rsidRDefault="00076514" w:rsidP="00076514">
      <w:pPr>
        <w:rPr>
          <w:b/>
          <w:kern w:val="2"/>
        </w:rPr>
      </w:pPr>
    </w:p>
    <w:p w:rsidR="00076514" w:rsidRPr="00281289" w:rsidRDefault="00076514" w:rsidP="00076514">
      <w:pPr>
        <w:ind w:firstLine="708"/>
        <w:jc w:val="both"/>
        <w:rPr>
          <w:lang w:eastAsia="it-IT"/>
        </w:rPr>
      </w:pPr>
      <w:r w:rsidRPr="006207BE">
        <w:rPr>
          <w:lang w:eastAsia="it-IT"/>
        </w:rPr>
        <w:t>Монтаж безнапорн</w:t>
      </w:r>
      <w:r>
        <w:rPr>
          <w:lang w:eastAsia="it-IT"/>
        </w:rPr>
        <w:t>ого самотечного трубопровода из</w:t>
      </w:r>
      <w:r w:rsidRPr="006207BE">
        <w:rPr>
          <w:lang w:eastAsia="it-IT"/>
        </w:rPr>
        <w:t xml:space="preserve"> гофрированных двухслойных труб </w:t>
      </w:r>
      <w:r>
        <w:rPr>
          <w:lang w:eastAsia="it-IT"/>
        </w:rPr>
        <w:t>«</w:t>
      </w:r>
      <w:proofErr w:type="spellStart"/>
      <w:r>
        <w:rPr>
          <w:lang w:val="en-US" w:eastAsia="it-IT"/>
        </w:rPr>
        <w:t>FDplast</w:t>
      </w:r>
      <w:proofErr w:type="spellEnd"/>
      <w:r>
        <w:rPr>
          <w:lang w:eastAsia="it-IT"/>
        </w:rPr>
        <w:t>»</w:t>
      </w:r>
      <w:r w:rsidRPr="006207BE">
        <w:rPr>
          <w:lang w:eastAsia="it-IT"/>
        </w:rPr>
        <w:t xml:space="preserve"> следует производить пр</w:t>
      </w:r>
      <w:r>
        <w:rPr>
          <w:lang w:eastAsia="it-IT"/>
        </w:rPr>
        <w:t>и температуре наружного воздуха</w:t>
      </w:r>
      <w:r w:rsidRPr="006207BE">
        <w:rPr>
          <w:lang w:eastAsia="it-IT"/>
        </w:rPr>
        <w:t xml:space="preserve"> не ниже минус 15 </w:t>
      </w:r>
      <w:r w:rsidRPr="006207BE">
        <w:rPr>
          <w:vertAlign w:val="superscript"/>
          <w:lang w:eastAsia="it-IT"/>
        </w:rPr>
        <w:t>0</w:t>
      </w:r>
      <w:r w:rsidRPr="006207BE">
        <w:rPr>
          <w:lang w:eastAsia="it-IT"/>
        </w:rPr>
        <w:t>С.  Траншея перед началом монтажа должна бы</w:t>
      </w:r>
      <w:r>
        <w:rPr>
          <w:lang w:eastAsia="it-IT"/>
        </w:rPr>
        <w:t>ть предварительно подготовлена.</w:t>
      </w:r>
    </w:p>
    <w:p w:rsidR="00076514" w:rsidRPr="00076514" w:rsidRDefault="00076514" w:rsidP="00076514">
      <w:pPr>
        <w:ind w:firstLine="708"/>
        <w:jc w:val="both"/>
        <w:rPr>
          <w:lang w:eastAsia="it-IT"/>
        </w:rPr>
      </w:pPr>
      <w:r w:rsidRPr="006207BE">
        <w:rPr>
          <w:lang w:eastAsia="it-IT"/>
        </w:rPr>
        <w:lastRenderedPageBreak/>
        <w:t>Трубы перед началом монтажа обязательно должны быть проверенны визуально на отсутствие каких-либо дефектов, контр</w:t>
      </w:r>
      <w:r>
        <w:rPr>
          <w:lang w:eastAsia="it-IT"/>
        </w:rPr>
        <w:t>оль их размеров и маркировки.</w:t>
      </w:r>
    </w:p>
    <w:p w:rsidR="00076514" w:rsidRDefault="00076514" w:rsidP="0052647F">
      <w:pPr>
        <w:ind w:firstLine="708"/>
        <w:rPr>
          <w:b/>
          <w:kern w:val="2"/>
          <w:sz w:val="28"/>
          <w:szCs w:val="28"/>
          <w:u w:val="single"/>
        </w:rPr>
      </w:pPr>
    </w:p>
    <w:p w:rsidR="0052647F" w:rsidRPr="00076514" w:rsidRDefault="00076514" w:rsidP="0052647F">
      <w:pPr>
        <w:ind w:firstLine="708"/>
        <w:rPr>
          <w:b/>
          <w:kern w:val="2"/>
        </w:rPr>
      </w:pPr>
      <w:r w:rsidRPr="00123FDF">
        <w:rPr>
          <w:b/>
          <w:kern w:val="2"/>
        </w:rPr>
        <w:t xml:space="preserve">2.1 </w:t>
      </w:r>
      <w:r w:rsidR="0052647F" w:rsidRPr="00076514">
        <w:rPr>
          <w:b/>
          <w:kern w:val="2"/>
        </w:rPr>
        <w:t>Соединение двухслойных гофрированных труб</w:t>
      </w:r>
    </w:p>
    <w:p w:rsidR="0052647F" w:rsidRDefault="0052647F" w:rsidP="0052647F">
      <w:pPr>
        <w:ind w:firstLine="708"/>
        <w:jc w:val="both"/>
        <w:rPr>
          <w:lang w:eastAsia="it-IT"/>
        </w:rPr>
      </w:pPr>
    </w:p>
    <w:p w:rsidR="0052647F" w:rsidRPr="00281289" w:rsidRDefault="0052647F" w:rsidP="0052647F">
      <w:pPr>
        <w:ind w:firstLine="708"/>
        <w:jc w:val="both"/>
        <w:rPr>
          <w:lang w:eastAsia="it-IT"/>
        </w:rPr>
      </w:pPr>
      <w:r w:rsidRPr="006207BE">
        <w:rPr>
          <w:lang w:eastAsia="it-IT"/>
        </w:rPr>
        <w:t xml:space="preserve">Двухслойные гофрированные трубы </w:t>
      </w:r>
      <w:proofErr w:type="spellStart"/>
      <w:r>
        <w:rPr>
          <w:lang w:val="en-US" w:eastAsia="it-IT"/>
        </w:rPr>
        <w:t>FDplast</w:t>
      </w:r>
      <w:proofErr w:type="spellEnd"/>
      <w:r w:rsidRPr="006207BE">
        <w:rPr>
          <w:lang w:eastAsia="it-IT"/>
        </w:rPr>
        <w:t>, прошедшие входной контроль, раскладываются на бровке тр</w:t>
      </w:r>
      <w:r>
        <w:rPr>
          <w:lang w:eastAsia="it-IT"/>
        </w:rPr>
        <w:t>аншеи, раструбом против уклона.</w:t>
      </w:r>
    </w:p>
    <w:p w:rsidR="0052647F" w:rsidRPr="00281289" w:rsidRDefault="0052647F" w:rsidP="0052647F">
      <w:pPr>
        <w:ind w:firstLine="708"/>
        <w:jc w:val="both"/>
        <w:rPr>
          <w:lang w:eastAsia="it-IT"/>
        </w:rPr>
      </w:pPr>
      <w:r w:rsidRPr="006207BE">
        <w:rPr>
          <w:rFonts w:eastAsia="TimesNewRomanPSMT"/>
        </w:rPr>
        <w:t>Перед началом монтажа внутренняя поверхность раструба и гладкий конец другой трубы очищаются от грязи.</w:t>
      </w:r>
    </w:p>
    <w:p w:rsidR="0052647F" w:rsidRPr="00281289" w:rsidRDefault="0052647F" w:rsidP="0052647F">
      <w:pPr>
        <w:ind w:firstLine="708"/>
        <w:jc w:val="both"/>
        <w:rPr>
          <w:lang w:eastAsia="it-IT"/>
        </w:rPr>
      </w:pPr>
      <w:r w:rsidRPr="006207BE">
        <w:rPr>
          <w:lang w:eastAsia="it-IT"/>
        </w:rPr>
        <w:t>Гофрированные двухслойные трубы</w:t>
      </w:r>
      <w:r w:rsidRPr="00C7589C">
        <w:rPr>
          <w:lang w:eastAsia="it-IT"/>
        </w:rPr>
        <w:t xml:space="preserve"> </w:t>
      </w:r>
      <w:proofErr w:type="spellStart"/>
      <w:r>
        <w:rPr>
          <w:lang w:val="en-US" w:eastAsia="it-IT"/>
        </w:rPr>
        <w:t>FDplast</w:t>
      </w:r>
      <w:proofErr w:type="spellEnd"/>
      <w:r w:rsidRPr="006207BE">
        <w:rPr>
          <w:kern w:val="2"/>
        </w:rPr>
        <w:t xml:space="preserve"> соединяются  в соответствии с требованиями СП 40-102-2000 и </w:t>
      </w:r>
      <w:proofErr w:type="gramStart"/>
      <w:r w:rsidRPr="006207BE">
        <w:rPr>
          <w:kern w:val="2"/>
        </w:rPr>
        <w:t>ТР</w:t>
      </w:r>
      <w:proofErr w:type="gramEnd"/>
      <w:r w:rsidRPr="006207BE">
        <w:rPr>
          <w:kern w:val="2"/>
        </w:rPr>
        <w:t xml:space="preserve"> 170-05.</w:t>
      </w:r>
    </w:p>
    <w:p w:rsidR="0052647F" w:rsidRPr="00281289" w:rsidRDefault="0052647F" w:rsidP="0052647F">
      <w:pPr>
        <w:ind w:firstLine="708"/>
        <w:jc w:val="both"/>
        <w:rPr>
          <w:kern w:val="2"/>
        </w:rPr>
      </w:pPr>
      <w:r w:rsidRPr="006207BE">
        <w:rPr>
          <w:kern w:val="2"/>
        </w:rPr>
        <w:t xml:space="preserve">Соединение </w:t>
      </w:r>
      <w:r w:rsidRPr="006207BE">
        <w:rPr>
          <w:lang w:eastAsia="it-IT"/>
        </w:rPr>
        <w:t xml:space="preserve">гофрированных двухслойных труб </w:t>
      </w:r>
      <w:proofErr w:type="spellStart"/>
      <w:r>
        <w:rPr>
          <w:lang w:val="en-US" w:eastAsia="it-IT"/>
        </w:rPr>
        <w:t>FDplast</w:t>
      </w:r>
      <w:proofErr w:type="spellEnd"/>
      <w:r w:rsidRPr="006207BE">
        <w:rPr>
          <w:kern w:val="2"/>
        </w:rPr>
        <w:t xml:space="preserve"> осуществляется с помощью раструба.</w:t>
      </w:r>
    </w:p>
    <w:p w:rsidR="0052647F" w:rsidRPr="00281289" w:rsidRDefault="0052647F" w:rsidP="0052647F">
      <w:pPr>
        <w:ind w:firstLine="708"/>
        <w:jc w:val="both"/>
        <w:rPr>
          <w:kern w:val="2"/>
        </w:rPr>
      </w:pPr>
      <w:r w:rsidRPr="006207BE">
        <w:rPr>
          <w:kern w:val="2"/>
        </w:rPr>
        <w:t>Раструбное  соединение труб  предусматривает применение уплотнительных колец. Уплотнительное резиновое кольцо устанавливается в паз второго гофра, причем уплотняющий профиль должен быть направлен в сторону, противоположную направлению ввода трубы в раструб.</w:t>
      </w:r>
    </w:p>
    <w:p w:rsidR="0052647F" w:rsidRPr="00281289" w:rsidRDefault="0052647F" w:rsidP="0052647F">
      <w:pPr>
        <w:ind w:firstLine="708"/>
        <w:jc w:val="both"/>
        <w:rPr>
          <w:kern w:val="2"/>
        </w:rPr>
      </w:pPr>
      <w:r w:rsidRPr="006207BE">
        <w:rPr>
          <w:kern w:val="2"/>
        </w:rPr>
        <w:t>Для того, что бы раструб оделся на резинку равномерно со всех сторон необходимо применять лебедки.  На трубу с раструб</w:t>
      </w:r>
      <w:r>
        <w:rPr>
          <w:kern w:val="2"/>
        </w:rPr>
        <w:t>ом и свободный конец одеваются</w:t>
      </w:r>
      <w:r w:rsidRPr="006207BE">
        <w:rPr>
          <w:kern w:val="2"/>
        </w:rPr>
        <w:t xml:space="preserve"> 2 </w:t>
      </w:r>
      <w:proofErr w:type="gramStart"/>
      <w:r w:rsidRPr="006207BE">
        <w:rPr>
          <w:kern w:val="2"/>
        </w:rPr>
        <w:t>фиксирующих</w:t>
      </w:r>
      <w:proofErr w:type="gramEnd"/>
      <w:r w:rsidRPr="006207BE">
        <w:rPr>
          <w:kern w:val="2"/>
        </w:rPr>
        <w:t xml:space="preserve"> ремня. Лебедки одним концом крепятся за фиксирующий ремень, закрепленный на трубе с раструбов, а второй конец лебедки крепят на ремень, закрепленный на трубе с резинкой. </w:t>
      </w:r>
      <w:r>
        <w:rPr>
          <w:kern w:val="2"/>
        </w:rPr>
        <w:t xml:space="preserve">Вторую лебедку прикрепляют </w:t>
      </w:r>
      <w:r w:rsidRPr="006207BE">
        <w:rPr>
          <w:kern w:val="2"/>
        </w:rPr>
        <w:t>параллельно первой лебедке. Затем лебедки плавно и равномерно начинают натягивать. При этом раструб одевается на резинку равномерно со всех сторон, и соединение получается абсолютно герметичное.</w:t>
      </w:r>
    </w:p>
    <w:p w:rsidR="0052647F" w:rsidRPr="00281289" w:rsidRDefault="0052647F" w:rsidP="0052647F">
      <w:pPr>
        <w:ind w:firstLine="708"/>
        <w:jc w:val="both"/>
        <w:rPr>
          <w:lang w:eastAsia="it-IT"/>
        </w:rPr>
      </w:pPr>
      <w:r>
        <w:rPr>
          <w:kern w:val="2"/>
        </w:rPr>
        <w:t>Края трубы и</w:t>
      </w:r>
      <w:r w:rsidRPr="006207BE">
        <w:rPr>
          <w:kern w:val="2"/>
        </w:rPr>
        <w:t xml:space="preserve"> уплотнительные кольца при монтаже должны быть абсолютно чистыми.</w:t>
      </w:r>
    </w:p>
    <w:p w:rsidR="0052647F" w:rsidRPr="003964B8" w:rsidRDefault="0052647F" w:rsidP="0052647F">
      <w:pPr>
        <w:jc w:val="center"/>
        <w:rPr>
          <w:kern w:val="2"/>
        </w:rPr>
      </w:pPr>
      <w:r>
        <w:object w:dxaOrig="5203" w:dyaOrig="2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129.75pt" o:ole="">
            <v:imagedata r:id="rId6" o:title=""/>
          </v:shape>
          <o:OLEObject Type="Embed" ProgID="Photoshop.Image.12" ShapeID="_x0000_i1025" DrawAspect="Content" ObjectID="_1416376493" r:id="rId7">
            <o:FieldCodes>\s</o:FieldCodes>
          </o:OLEObject>
        </w:object>
      </w:r>
    </w:p>
    <w:p w:rsidR="0052647F" w:rsidRDefault="0052647F" w:rsidP="0052647F">
      <w:pPr>
        <w:ind w:firstLineChars="709" w:firstLine="1702"/>
        <w:rPr>
          <w:shadow/>
          <w:kern w:val="2"/>
        </w:rPr>
      </w:pPr>
      <w:r w:rsidRPr="005C3144">
        <w:rPr>
          <w:shadow/>
          <w:kern w:val="2"/>
        </w:rPr>
        <w:t xml:space="preserve">                                         </w:t>
      </w:r>
    </w:p>
    <w:p w:rsidR="0052647F" w:rsidRPr="00354FAC" w:rsidRDefault="00076514" w:rsidP="0052647F">
      <w:pPr>
        <w:ind w:firstLine="708"/>
        <w:jc w:val="both"/>
        <w:rPr>
          <w:rFonts w:eastAsia="TimesNewRomanPSMT"/>
        </w:rPr>
      </w:pPr>
      <w:r>
        <w:rPr>
          <w:rFonts w:eastAsia="TimesNewRomanPSMT"/>
          <w:b/>
        </w:rPr>
        <w:t xml:space="preserve">Рисунок </w:t>
      </w:r>
      <w:r w:rsidRPr="00123FDF">
        <w:rPr>
          <w:rFonts w:eastAsia="TimesNewRomanPSMT"/>
          <w:b/>
        </w:rPr>
        <w:t>2</w:t>
      </w:r>
      <w:r w:rsidR="0052647F" w:rsidRPr="00354FAC">
        <w:rPr>
          <w:rFonts w:eastAsia="TimesNewRomanPSMT"/>
          <w:b/>
        </w:rPr>
        <w:t>.</w:t>
      </w:r>
      <w:r w:rsidR="0052647F">
        <w:rPr>
          <w:b/>
          <w:shadow/>
          <w:kern w:val="2"/>
        </w:rPr>
        <w:t xml:space="preserve"> </w:t>
      </w:r>
      <w:r w:rsidR="0052647F" w:rsidRPr="00354FAC">
        <w:rPr>
          <w:rFonts w:eastAsia="TimesNewRomanPSMT"/>
        </w:rPr>
        <w:t>Схема соединения труб с помощью уплотнительного кольца</w:t>
      </w:r>
    </w:p>
    <w:p w:rsidR="0052647F" w:rsidRPr="00354FAC" w:rsidRDefault="0052647F" w:rsidP="0052647F">
      <w:pPr>
        <w:ind w:firstLine="708"/>
        <w:jc w:val="both"/>
        <w:rPr>
          <w:rFonts w:eastAsia="TimesNewRomanPSMT"/>
        </w:rPr>
      </w:pPr>
    </w:p>
    <w:p w:rsidR="0052647F" w:rsidRPr="00281289" w:rsidRDefault="0052647F" w:rsidP="0052647F">
      <w:pPr>
        <w:ind w:firstLine="708"/>
        <w:jc w:val="both"/>
        <w:rPr>
          <w:kern w:val="2"/>
        </w:rPr>
      </w:pPr>
      <w:r w:rsidRPr="00281289">
        <w:rPr>
          <w:kern w:val="2"/>
        </w:rPr>
        <w:t xml:space="preserve">Соединение  </w:t>
      </w:r>
      <w:r w:rsidRPr="00281289">
        <w:rPr>
          <w:lang w:eastAsia="it-IT"/>
        </w:rPr>
        <w:t xml:space="preserve">гофрированных двухслойных труб </w:t>
      </w:r>
      <w:proofErr w:type="spellStart"/>
      <w:r>
        <w:rPr>
          <w:lang w:val="en-US" w:eastAsia="it-IT"/>
        </w:rPr>
        <w:t>FDplast</w:t>
      </w:r>
      <w:proofErr w:type="spellEnd"/>
      <w:r w:rsidRPr="00281289">
        <w:rPr>
          <w:kern w:val="2"/>
        </w:rPr>
        <w:t xml:space="preserve"> с трубами из других материалов (чугуна, асбестоцемента, железобетона, керамики) может осуществляться  традиционными методами (с помощью фланцев, муфт и железобетонных колодцев).</w:t>
      </w:r>
    </w:p>
    <w:p w:rsidR="0052647F" w:rsidRPr="00281289" w:rsidRDefault="0052647F" w:rsidP="0052647F">
      <w:pPr>
        <w:ind w:firstLine="708"/>
        <w:jc w:val="both"/>
        <w:rPr>
          <w:kern w:val="2"/>
        </w:rPr>
      </w:pPr>
      <w:r w:rsidRPr="00281289">
        <w:rPr>
          <w:rFonts w:eastAsia="TimesNewRomanPSMT"/>
        </w:rPr>
        <w:t xml:space="preserve">Соединение </w:t>
      </w:r>
      <w:r w:rsidRPr="00281289">
        <w:rPr>
          <w:lang w:eastAsia="it-IT"/>
        </w:rPr>
        <w:t xml:space="preserve">гофрированные двухслойные трубы </w:t>
      </w:r>
      <w:proofErr w:type="spellStart"/>
      <w:r>
        <w:rPr>
          <w:lang w:val="en-US" w:eastAsia="it-IT"/>
        </w:rPr>
        <w:t>FDplast</w:t>
      </w:r>
      <w:proofErr w:type="spellEnd"/>
      <w:r w:rsidRPr="00281289">
        <w:rPr>
          <w:rFonts w:eastAsia="TimesNewRomanPSMT"/>
        </w:rPr>
        <w:t xml:space="preserve"> так ж</w:t>
      </w:r>
      <w:r>
        <w:rPr>
          <w:rFonts w:eastAsia="TimesNewRomanPSMT"/>
        </w:rPr>
        <w:t>е можно осуществлять с помощью</w:t>
      </w:r>
      <w:r w:rsidRPr="00281289">
        <w:rPr>
          <w:rFonts w:eastAsia="TimesNewRomanPSMT"/>
        </w:rPr>
        <w:t xml:space="preserve"> сварки встык по ГОСТ 16310-80. При сварке этих труб используются те же сварочные машины, что и при сварке обычных полиэтиленовых труб.</w:t>
      </w:r>
    </w:p>
    <w:p w:rsidR="0052647F" w:rsidRDefault="0052647F" w:rsidP="0052647F">
      <w:pPr>
        <w:ind w:firstLine="708"/>
        <w:jc w:val="both"/>
        <w:rPr>
          <w:rFonts w:eastAsia="TimesNewRomanPSMT"/>
        </w:rPr>
      </w:pPr>
      <w:r w:rsidRPr="00281289">
        <w:rPr>
          <w:rFonts w:eastAsia="TimesNewRomanPSMT"/>
        </w:rPr>
        <w:t xml:space="preserve">Сварка встык состоит из подогрева и пластификации поверхности соединяемых элементов при помощи нагревательной панели. После нагрева стыковых поверхностей панель убирается, трубы сдвигаются, с силой сжимаются на время до полного охлаждения. Этот метод обеспечивает прочность соединения, равную прочности трубы. Рекомендуемый режим сварки труб </w:t>
      </w:r>
      <w:proofErr w:type="spellStart"/>
      <w:r>
        <w:rPr>
          <w:lang w:val="en-US" w:eastAsia="it-IT"/>
        </w:rPr>
        <w:t>FDplast</w:t>
      </w:r>
      <w:proofErr w:type="spellEnd"/>
      <w:r w:rsidRPr="00281289">
        <w:rPr>
          <w:rFonts w:eastAsia="TimesNewRomanPSMT"/>
        </w:rPr>
        <w:t xml:space="preserve"> приведен в табл</w:t>
      </w:r>
      <w:r>
        <w:rPr>
          <w:rFonts w:eastAsia="TimesNewRomanPSMT"/>
        </w:rPr>
        <w:t>ице</w:t>
      </w:r>
      <w:r w:rsidRPr="00281289">
        <w:rPr>
          <w:rFonts w:eastAsia="TimesNewRomanPSMT"/>
        </w:rPr>
        <w:t xml:space="preserve"> </w:t>
      </w:r>
      <w:r w:rsidR="00076514" w:rsidRPr="00123FDF">
        <w:rPr>
          <w:rFonts w:eastAsia="TimesNewRomanPSMT"/>
        </w:rPr>
        <w:t>2</w:t>
      </w:r>
      <w:r w:rsidRPr="00281289">
        <w:rPr>
          <w:rFonts w:eastAsia="TimesNewRomanPSMT"/>
        </w:rPr>
        <w:t>.</w:t>
      </w:r>
    </w:p>
    <w:p w:rsidR="0052647F" w:rsidRDefault="0052647F" w:rsidP="0052647F">
      <w:pPr>
        <w:ind w:firstLine="708"/>
        <w:jc w:val="both"/>
        <w:rPr>
          <w:rFonts w:eastAsia="TimesNewRomanPSMT"/>
        </w:rPr>
      </w:pPr>
    </w:p>
    <w:p w:rsidR="0052647F" w:rsidRPr="00123FDF" w:rsidRDefault="0052647F" w:rsidP="00076514">
      <w:pPr>
        <w:jc w:val="both"/>
        <w:rPr>
          <w:kern w:val="2"/>
        </w:rPr>
      </w:pPr>
    </w:p>
    <w:p w:rsidR="0052647F" w:rsidRDefault="0052647F" w:rsidP="0052647F">
      <w:pPr>
        <w:autoSpaceDE w:val="0"/>
        <w:autoSpaceDN w:val="0"/>
        <w:adjustRightInd w:val="0"/>
        <w:ind w:firstLineChars="709" w:firstLine="1702"/>
        <w:rPr>
          <w:rFonts w:eastAsia="TimesNewRomanPSMT"/>
          <w:b/>
          <w:bCs/>
        </w:rPr>
      </w:pPr>
    </w:p>
    <w:p w:rsidR="0052647F" w:rsidRPr="00DD2585" w:rsidRDefault="0052647F" w:rsidP="0052647F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5C3144">
        <w:rPr>
          <w:rFonts w:eastAsia="TimesNewRomanPSMT"/>
          <w:b/>
          <w:bCs/>
        </w:rPr>
        <w:lastRenderedPageBreak/>
        <w:t>Таблица</w:t>
      </w:r>
      <w:r>
        <w:rPr>
          <w:rFonts w:eastAsia="TimesNewRomanPSMT"/>
          <w:b/>
          <w:bCs/>
        </w:rPr>
        <w:t xml:space="preserve"> </w:t>
      </w:r>
      <w:r w:rsidR="00076514">
        <w:rPr>
          <w:rFonts w:eastAsia="TimesNewRomanPSMT"/>
          <w:b/>
          <w:bCs/>
          <w:lang w:val="en-US"/>
        </w:rPr>
        <w:t>2</w:t>
      </w:r>
      <w:r w:rsidRPr="005C3144">
        <w:rPr>
          <w:rFonts w:eastAsia="TimesNewRomanPSMT"/>
        </w:rPr>
        <w:t>.</w:t>
      </w:r>
      <w:r w:rsidRPr="00DD2585">
        <w:rPr>
          <w:rFonts w:eastAsia="TimesNewRomanPSMT"/>
        </w:rPr>
        <w:t xml:space="preserve"> </w:t>
      </w:r>
      <w:r>
        <w:rPr>
          <w:rFonts w:eastAsia="TimesNewRomanPSMT"/>
        </w:rPr>
        <w:t>Рекомендуемый режим сварки</w:t>
      </w:r>
    </w:p>
    <w:p w:rsidR="0052647F" w:rsidRPr="005C3144" w:rsidRDefault="0052647F" w:rsidP="0052647F">
      <w:pPr>
        <w:ind w:firstLineChars="709" w:firstLine="1702"/>
        <w:jc w:val="both"/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3555"/>
        <w:gridCol w:w="5695"/>
      </w:tblGrid>
      <w:tr w:rsidR="0052647F" w:rsidRPr="004B78F5" w:rsidTr="007F6C79">
        <w:tc>
          <w:tcPr>
            <w:tcW w:w="513" w:type="dxa"/>
          </w:tcPr>
          <w:p w:rsidR="0052647F" w:rsidRPr="004B78F5" w:rsidRDefault="0052647F" w:rsidP="007F6C79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4B78F5">
              <w:rPr>
                <w:rFonts w:eastAsia="TimesNewRomanPSMT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B78F5">
              <w:rPr>
                <w:rFonts w:eastAsia="TimesNewRomanPSMT"/>
                <w:sz w:val="22"/>
                <w:szCs w:val="22"/>
              </w:rPr>
              <w:t>п</w:t>
            </w:r>
            <w:proofErr w:type="spellEnd"/>
            <w:proofErr w:type="gramEnd"/>
            <w:r w:rsidRPr="004B78F5">
              <w:rPr>
                <w:rFonts w:eastAsia="TimesNewRomanPSMT"/>
                <w:sz w:val="22"/>
                <w:szCs w:val="22"/>
              </w:rPr>
              <w:t>/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55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</w:rPr>
              <w:t>Операция</w:t>
            </w:r>
          </w:p>
        </w:tc>
        <w:tc>
          <w:tcPr>
            <w:tcW w:w="569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</w:rPr>
              <w:t xml:space="preserve">Продолжительность, </w:t>
            </w:r>
            <w:proofErr w:type="gramStart"/>
            <w:r w:rsidRPr="004B78F5">
              <w:rPr>
                <w:rFonts w:eastAsia="TimesNewRomanPSMT"/>
                <w:sz w:val="22"/>
                <w:szCs w:val="22"/>
              </w:rPr>
              <w:t>с</w:t>
            </w:r>
            <w:proofErr w:type="gramEnd"/>
          </w:p>
        </w:tc>
      </w:tr>
      <w:tr w:rsidR="0052647F" w:rsidRPr="004B78F5" w:rsidTr="007F6C79">
        <w:tc>
          <w:tcPr>
            <w:tcW w:w="513" w:type="dxa"/>
          </w:tcPr>
          <w:p w:rsidR="0052647F" w:rsidRPr="004B78F5" w:rsidRDefault="0052647F" w:rsidP="007F6C79">
            <w:pPr>
              <w:jc w:val="center"/>
            </w:pPr>
            <w:r w:rsidRPr="004B78F5">
              <w:rPr>
                <w:sz w:val="22"/>
                <w:szCs w:val="22"/>
              </w:rPr>
              <w:t>1</w:t>
            </w:r>
          </w:p>
        </w:tc>
        <w:tc>
          <w:tcPr>
            <w:tcW w:w="355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sz w:val="22"/>
                <w:szCs w:val="22"/>
              </w:rPr>
              <w:t>Предварительный нагрев</w:t>
            </w:r>
          </w:p>
        </w:tc>
        <w:tc>
          <w:tcPr>
            <w:tcW w:w="569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</w:rPr>
              <w:t>t1-до образования грата высотой (0,5+0,1·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t</w:t>
            </w:r>
            <w:proofErr w:type="spellEnd"/>
            <w:r w:rsidRPr="004B78F5">
              <w:rPr>
                <w:rFonts w:eastAsia="TimesNewRomanPSMT"/>
                <w:sz w:val="22"/>
                <w:szCs w:val="22"/>
              </w:rPr>
              <w:t>), мм</w:t>
            </w:r>
          </w:p>
        </w:tc>
      </w:tr>
      <w:tr w:rsidR="0052647F" w:rsidRPr="004B78F5" w:rsidTr="007F6C79">
        <w:tc>
          <w:tcPr>
            <w:tcW w:w="513" w:type="dxa"/>
          </w:tcPr>
          <w:p w:rsidR="0052647F" w:rsidRPr="004B78F5" w:rsidRDefault="0052647F" w:rsidP="007F6C79">
            <w:pPr>
              <w:jc w:val="center"/>
            </w:pPr>
            <w:r w:rsidRPr="004B78F5">
              <w:rPr>
                <w:sz w:val="22"/>
                <w:szCs w:val="22"/>
              </w:rPr>
              <w:t>2</w:t>
            </w:r>
          </w:p>
        </w:tc>
        <w:tc>
          <w:tcPr>
            <w:tcW w:w="355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sz w:val="22"/>
                <w:szCs w:val="22"/>
              </w:rPr>
              <w:t>Нагрев</w:t>
            </w:r>
          </w:p>
        </w:tc>
        <w:tc>
          <w:tcPr>
            <w:tcW w:w="569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  <w:lang w:val="en-US"/>
              </w:rPr>
              <w:t>t</w:t>
            </w:r>
            <w:r w:rsidRPr="004B78F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4B78F5">
              <w:rPr>
                <w:rFonts w:eastAsia="TimesNewRomanPSMT"/>
                <w:sz w:val="22"/>
                <w:szCs w:val="22"/>
              </w:rPr>
              <w:t>=15·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t</w:t>
            </w:r>
            <w:proofErr w:type="spellEnd"/>
            <w:r w:rsidRPr="004B78F5">
              <w:rPr>
                <w:rFonts w:eastAsia="TimesNewRomanPSMT"/>
                <w:sz w:val="22"/>
                <w:szCs w:val="22"/>
              </w:rPr>
              <w:t xml:space="preserve">, 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c</w:t>
            </w:r>
            <w:proofErr w:type="spellEnd"/>
          </w:p>
        </w:tc>
      </w:tr>
      <w:tr w:rsidR="0052647F" w:rsidRPr="004B78F5" w:rsidTr="007F6C79">
        <w:tc>
          <w:tcPr>
            <w:tcW w:w="513" w:type="dxa"/>
          </w:tcPr>
          <w:p w:rsidR="0052647F" w:rsidRPr="004B78F5" w:rsidRDefault="0052647F" w:rsidP="007F6C79">
            <w:pPr>
              <w:jc w:val="center"/>
            </w:pPr>
            <w:r w:rsidRPr="004B78F5">
              <w:rPr>
                <w:sz w:val="22"/>
                <w:szCs w:val="22"/>
              </w:rPr>
              <w:t>3</w:t>
            </w:r>
          </w:p>
        </w:tc>
        <w:tc>
          <w:tcPr>
            <w:tcW w:w="355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sz w:val="22"/>
                <w:szCs w:val="22"/>
              </w:rPr>
              <w:t>Технологическая пауза (удаление нагрева)</w:t>
            </w:r>
          </w:p>
        </w:tc>
        <w:tc>
          <w:tcPr>
            <w:tcW w:w="569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  <w:lang w:val="en-US"/>
              </w:rPr>
              <w:t>t</w:t>
            </w:r>
            <w:r w:rsidRPr="004B78F5">
              <w:rPr>
                <w:sz w:val="22"/>
                <w:szCs w:val="22"/>
                <w:vertAlign w:val="subscript"/>
                <w:lang w:val="en-US"/>
              </w:rPr>
              <w:t>3</w:t>
            </w:r>
            <w:r w:rsidRPr="004B78F5">
              <w:rPr>
                <w:rFonts w:eastAsia="TimesNewRomanPSMT"/>
                <w:sz w:val="22"/>
                <w:szCs w:val="22"/>
              </w:rPr>
              <w:t>≤3+0,01·D</w:t>
            </w:r>
            <w:proofErr w:type="spellStart"/>
            <w:r w:rsidRPr="004B78F5">
              <w:rPr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B78F5">
              <w:rPr>
                <w:rFonts w:eastAsia="TimesNewRomanPSMT"/>
                <w:sz w:val="22"/>
                <w:szCs w:val="22"/>
              </w:rPr>
              <w:t xml:space="preserve">, 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c</w:t>
            </w:r>
            <w:proofErr w:type="spellEnd"/>
          </w:p>
        </w:tc>
      </w:tr>
      <w:tr w:rsidR="0052647F" w:rsidRPr="004B78F5" w:rsidTr="007F6C79">
        <w:tc>
          <w:tcPr>
            <w:tcW w:w="513" w:type="dxa"/>
          </w:tcPr>
          <w:p w:rsidR="0052647F" w:rsidRPr="004B78F5" w:rsidRDefault="0052647F" w:rsidP="007F6C79">
            <w:pPr>
              <w:jc w:val="center"/>
            </w:pPr>
            <w:r w:rsidRPr="004B78F5">
              <w:rPr>
                <w:sz w:val="22"/>
                <w:szCs w:val="22"/>
              </w:rPr>
              <w:t>4</w:t>
            </w:r>
          </w:p>
        </w:tc>
        <w:tc>
          <w:tcPr>
            <w:tcW w:w="355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sz w:val="22"/>
                <w:szCs w:val="22"/>
              </w:rPr>
              <w:t>Достижения давления (сварки)</w:t>
            </w:r>
          </w:p>
        </w:tc>
        <w:tc>
          <w:tcPr>
            <w:tcW w:w="569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  <w:lang w:val="en-US"/>
              </w:rPr>
              <w:t>t</w:t>
            </w:r>
            <w:r w:rsidRPr="004B78F5">
              <w:rPr>
                <w:sz w:val="22"/>
                <w:szCs w:val="22"/>
                <w:vertAlign w:val="subscript"/>
                <w:lang w:val="en-US"/>
              </w:rPr>
              <w:t>4</w:t>
            </w:r>
            <w:r w:rsidRPr="004B78F5">
              <w:rPr>
                <w:rFonts w:eastAsia="TimesNewRomanPSMT"/>
                <w:sz w:val="22"/>
                <w:szCs w:val="22"/>
              </w:rPr>
              <w:t>&lt;3+0,03·D</w:t>
            </w:r>
            <w:proofErr w:type="spellStart"/>
            <w:r w:rsidRPr="004B78F5">
              <w:rPr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B78F5">
              <w:rPr>
                <w:rFonts w:eastAsia="TimesNewRomanPSMT"/>
                <w:sz w:val="22"/>
                <w:szCs w:val="22"/>
              </w:rPr>
              <w:t xml:space="preserve">, 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c</w:t>
            </w:r>
            <w:proofErr w:type="spellEnd"/>
          </w:p>
        </w:tc>
      </w:tr>
      <w:tr w:rsidR="0052647F" w:rsidRPr="004B78F5" w:rsidTr="007F6C79">
        <w:tc>
          <w:tcPr>
            <w:tcW w:w="513" w:type="dxa"/>
          </w:tcPr>
          <w:p w:rsidR="0052647F" w:rsidRPr="004B78F5" w:rsidRDefault="0052647F" w:rsidP="007F6C79">
            <w:pPr>
              <w:jc w:val="center"/>
            </w:pPr>
            <w:r w:rsidRPr="004B78F5">
              <w:rPr>
                <w:sz w:val="22"/>
                <w:szCs w:val="22"/>
              </w:rPr>
              <w:t>5</w:t>
            </w:r>
          </w:p>
        </w:tc>
        <w:tc>
          <w:tcPr>
            <w:tcW w:w="355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sz w:val="22"/>
                <w:szCs w:val="22"/>
              </w:rPr>
              <w:t>Сварка</w:t>
            </w:r>
          </w:p>
        </w:tc>
        <w:tc>
          <w:tcPr>
            <w:tcW w:w="569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  <w:lang w:val="en-US"/>
              </w:rPr>
              <w:t>t</w:t>
            </w:r>
            <w:r w:rsidRPr="004B78F5">
              <w:rPr>
                <w:sz w:val="22"/>
                <w:szCs w:val="22"/>
                <w:vertAlign w:val="subscript"/>
                <w:lang w:val="en-US"/>
              </w:rPr>
              <w:t>5</w:t>
            </w:r>
            <w:r w:rsidRPr="004B78F5">
              <w:rPr>
                <w:rFonts w:eastAsia="TimesNewRomanPSMT"/>
                <w:sz w:val="22"/>
                <w:szCs w:val="22"/>
              </w:rPr>
              <w:t xml:space="preserve">&gt;3+t, </w:t>
            </w:r>
            <w:proofErr w:type="spellStart"/>
            <w:r w:rsidRPr="004B78F5">
              <w:rPr>
                <w:rFonts w:eastAsia="TimesNewRomanPSMT"/>
                <w:sz w:val="22"/>
                <w:szCs w:val="22"/>
              </w:rPr>
              <w:t>c</w:t>
            </w:r>
            <w:proofErr w:type="spellEnd"/>
          </w:p>
        </w:tc>
      </w:tr>
      <w:tr w:rsidR="0052647F" w:rsidRPr="004B78F5" w:rsidTr="007F6C79">
        <w:tc>
          <w:tcPr>
            <w:tcW w:w="513" w:type="dxa"/>
          </w:tcPr>
          <w:p w:rsidR="0052647F" w:rsidRPr="004B78F5" w:rsidRDefault="0052647F" w:rsidP="007F6C79">
            <w:pPr>
              <w:jc w:val="center"/>
            </w:pPr>
            <w:r w:rsidRPr="004B78F5">
              <w:rPr>
                <w:sz w:val="22"/>
                <w:szCs w:val="22"/>
              </w:rPr>
              <w:t>6</w:t>
            </w:r>
          </w:p>
        </w:tc>
        <w:tc>
          <w:tcPr>
            <w:tcW w:w="355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sz w:val="22"/>
                <w:szCs w:val="22"/>
              </w:rPr>
              <w:t>Охлаждение</w:t>
            </w:r>
          </w:p>
        </w:tc>
        <w:tc>
          <w:tcPr>
            <w:tcW w:w="5695" w:type="dxa"/>
          </w:tcPr>
          <w:p w:rsidR="0052647F" w:rsidRPr="004B78F5" w:rsidRDefault="0052647F" w:rsidP="007F6C79">
            <w:pPr>
              <w:jc w:val="both"/>
            </w:pPr>
            <w:r w:rsidRPr="004B78F5">
              <w:rPr>
                <w:rFonts w:eastAsia="TimesNewRomanPSMT"/>
                <w:sz w:val="22"/>
                <w:szCs w:val="22"/>
                <w:lang w:val="en-US"/>
              </w:rPr>
              <w:t>t</w:t>
            </w:r>
            <w:r w:rsidRPr="004B78F5">
              <w:rPr>
                <w:sz w:val="22"/>
                <w:szCs w:val="22"/>
                <w:vertAlign w:val="subscript"/>
              </w:rPr>
              <w:t>6</w:t>
            </w:r>
            <w:r w:rsidRPr="004B78F5">
              <w:rPr>
                <w:rFonts w:eastAsia="TimesNewRomanPSMT"/>
                <w:sz w:val="22"/>
                <w:szCs w:val="22"/>
              </w:rPr>
              <w:t>- зависит от толщины стенки и внешней температуры</w:t>
            </w:r>
          </w:p>
        </w:tc>
      </w:tr>
    </w:tbl>
    <w:p w:rsidR="0052647F" w:rsidRPr="00123FDF" w:rsidRDefault="0052647F" w:rsidP="00076514">
      <w:pPr>
        <w:jc w:val="both"/>
      </w:pPr>
    </w:p>
    <w:p w:rsidR="00123FDF" w:rsidRDefault="00123FDF" w:rsidP="0052647F">
      <w:pPr>
        <w:ind w:firstLine="720"/>
        <w:jc w:val="both"/>
        <w:rPr>
          <w:b/>
          <w:kern w:val="2"/>
          <w:sz w:val="28"/>
          <w:szCs w:val="28"/>
        </w:rPr>
      </w:pPr>
    </w:p>
    <w:p w:rsidR="0052647F" w:rsidRDefault="00123FDF" w:rsidP="0052647F">
      <w:pPr>
        <w:ind w:firstLine="720"/>
        <w:jc w:val="both"/>
      </w:pPr>
      <w:r>
        <w:rPr>
          <w:b/>
          <w:kern w:val="2"/>
        </w:rPr>
        <w:t>2.2</w:t>
      </w:r>
      <w:r w:rsidRPr="00123FDF">
        <w:rPr>
          <w:b/>
          <w:kern w:val="2"/>
        </w:rPr>
        <w:t xml:space="preserve"> </w:t>
      </w:r>
      <w:r w:rsidRPr="00C7589C">
        <w:rPr>
          <w:b/>
          <w:kern w:val="2"/>
          <w:sz w:val="28"/>
          <w:szCs w:val="28"/>
        </w:rPr>
        <w:t>Соединение м</w:t>
      </w:r>
      <w:r>
        <w:rPr>
          <w:rFonts w:eastAsia="TimesNewRomanPSMT"/>
          <w:b/>
          <w:sz w:val="28"/>
          <w:szCs w:val="28"/>
        </w:rPr>
        <w:t>ногослойных</w:t>
      </w:r>
      <w:r w:rsidRPr="00C7589C">
        <w:rPr>
          <w:rFonts w:eastAsia="TimesNewRomanPSMT"/>
          <w:b/>
          <w:sz w:val="28"/>
          <w:szCs w:val="28"/>
        </w:rPr>
        <w:t xml:space="preserve"> </w:t>
      </w:r>
      <w:r>
        <w:rPr>
          <w:rFonts w:eastAsia="TimesNewRomanPSMT"/>
          <w:b/>
          <w:sz w:val="28"/>
          <w:szCs w:val="28"/>
        </w:rPr>
        <w:t>армированных труб</w:t>
      </w:r>
      <w:r w:rsidRPr="00C7589C">
        <w:rPr>
          <w:rFonts w:eastAsia="TimesNewRomanPSMT"/>
          <w:b/>
          <w:sz w:val="28"/>
          <w:szCs w:val="28"/>
        </w:rPr>
        <w:t xml:space="preserve"> </w:t>
      </w:r>
      <w:proofErr w:type="spellStart"/>
      <w:r w:rsidRPr="00C7589C">
        <w:rPr>
          <w:rFonts w:eastAsia="TimesNewRomanPSMT"/>
          <w:b/>
          <w:sz w:val="28"/>
          <w:szCs w:val="28"/>
          <w:lang w:val="en-US"/>
        </w:rPr>
        <w:t>FDplast</w:t>
      </w:r>
      <w:proofErr w:type="spellEnd"/>
      <w:r w:rsidRPr="00C7589C">
        <w:rPr>
          <w:rFonts w:eastAsia="TimesNewRomanPSMT"/>
          <w:b/>
          <w:sz w:val="28"/>
          <w:szCs w:val="28"/>
        </w:rPr>
        <w:t xml:space="preserve"> </w:t>
      </w:r>
      <w:r w:rsidRPr="00C7589C">
        <w:rPr>
          <w:rFonts w:eastAsia="TimesNewRomanPSMT"/>
          <w:b/>
          <w:sz w:val="28"/>
          <w:szCs w:val="28"/>
          <w:lang w:val="en-US"/>
        </w:rPr>
        <w:t>ARM</w:t>
      </w:r>
    </w:p>
    <w:p w:rsidR="00123FDF" w:rsidRPr="005C4B08" w:rsidRDefault="00123FDF" w:rsidP="00123FDF">
      <w:pPr>
        <w:spacing w:before="20" w:after="20"/>
        <w:ind w:firstLine="720"/>
        <w:jc w:val="both"/>
        <w:rPr>
          <w:b/>
          <w:sz w:val="28"/>
          <w:szCs w:val="28"/>
        </w:rPr>
      </w:pP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  <w:rPr>
          <w:color w:val="000000"/>
        </w:rPr>
      </w:pPr>
      <w:r w:rsidRPr="005C4B08">
        <w:rPr>
          <w:color w:val="000000"/>
        </w:rPr>
        <w:t xml:space="preserve">Соединения труб </w:t>
      </w:r>
      <w:proofErr w:type="spellStart"/>
      <w:r w:rsidRPr="005C4B08">
        <w:rPr>
          <w:rFonts w:eastAsia="TimesNewRomanPSMT"/>
          <w:lang w:val="en-US"/>
        </w:rPr>
        <w:t>FDplast</w:t>
      </w:r>
      <w:proofErr w:type="spellEnd"/>
      <w:r w:rsidRPr="005C4B08">
        <w:rPr>
          <w:rFonts w:eastAsia="TimesNewRomanPSMT"/>
        </w:rPr>
        <w:t xml:space="preserve"> </w:t>
      </w:r>
      <w:r w:rsidRPr="005C4B08">
        <w:rPr>
          <w:rFonts w:eastAsia="TimesNewRomanPSMT"/>
          <w:lang w:val="en-US"/>
        </w:rPr>
        <w:t>ARM</w:t>
      </w:r>
      <w:r w:rsidRPr="005C4B08">
        <w:rPr>
          <w:color w:val="000000"/>
        </w:rPr>
        <w:t xml:space="preserve"> происходит путем электрического плавления снаружи при помощи электросварных муфт и внутренней сварки, что обеспечивает прочную и безопасную спайку.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rPr>
          <w:rFonts w:eastAsia="TimesNewRomanPSMT"/>
        </w:rPr>
        <w:t xml:space="preserve">Перед началом монтажа внешнюю и внутреннюю поверхность трубы </w:t>
      </w:r>
      <w:r w:rsidRPr="005C4B08">
        <w:t>на ширину, равную от одного ребра от стыка,  нужно протереть и обезжирить.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 xml:space="preserve">Под предполагаемым соединением труб нужно углубить траншею для удобного доступа по всему диаметру трубы. 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 xml:space="preserve">Далее необходимо вплотную совместить срезы труб. 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>Установить электросварную муфту на место сварки и зафиксировать ее стяжными лентами.  Клеммы должны выступать наружу.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 xml:space="preserve">   При помощи лебедок стянуть ленты. Ленты нужно плотно прижать и обстучать,                                                                                   чтобы ушел лишний воздух, эту операцию  необходимо произвести 2 раза.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 xml:space="preserve">   </w:t>
      </w:r>
      <w:r w:rsidRPr="005C4B08">
        <w:object w:dxaOrig="2602" w:dyaOrig="3902">
          <v:shape id="_x0000_i1026" type="#_x0000_t75" style="width:129.75pt;height:195pt" o:ole="" o:preferrelative="f">
            <v:imagedata r:id="rId8" o:title="" gain="72818f" blacklevel="-3277f" grayscale="t"/>
            <o:lock v:ext="edit" aspectratio="f"/>
          </v:shape>
          <o:OLEObject Type="Embed" ProgID="Photoshop.Image.12" ShapeID="_x0000_i1026" DrawAspect="Content" ObjectID="_1416376494" r:id="rId9">
            <o:FieldCodes>\s</o:FieldCodes>
          </o:OLEObject>
        </w:object>
      </w:r>
      <w:r w:rsidRPr="005C4B08">
        <w:rPr>
          <w:rFonts w:eastAsia="TimesNewRomanPSMT"/>
          <w:b/>
        </w:rPr>
        <w:t>Рисунок 1</w:t>
      </w:r>
      <w:r w:rsidRPr="00123FDF">
        <w:rPr>
          <w:rFonts w:eastAsia="TimesNewRomanPSMT"/>
          <w:b/>
        </w:rPr>
        <w:t>5</w:t>
      </w:r>
      <w:r w:rsidRPr="005C4B08">
        <w:rPr>
          <w:rFonts w:eastAsia="TimesNewRomanPSMT"/>
          <w:b/>
        </w:rPr>
        <w:t xml:space="preserve">. </w:t>
      </w:r>
      <w:r w:rsidRPr="005C4B08">
        <w:rPr>
          <w:rFonts w:eastAsia="TimesNewRomanPSMT"/>
        </w:rPr>
        <w:t>Стягивание лент при помощи лебедки.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>Подсоединить электросварочный аппарат к клеммам.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  <w:rPr>
          <w:rFonts w:eastAsia="TimesNewRomanPSMT"/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47900" cy="1790700"/>
            <wp:effectExtent l="19050" t="0" r="0" b="0"/>
            <wp:docPr id="6" name="Рисунок 6" descr="192bpv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2bpv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1781175"/>
            <wp:effectExtent l="19050" t="0" r="0" b="0"/>
            <wp:docPr id="1" name="Рисунок 23" descr="照片钢带施工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照片钢带施工 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B08">
        <w:rPr>
          <w:rFonts w:eastAsia="TimesNewRomanPSMT"/>
          <w:b/>
        </w:rPr>
        <w:t xml:space="preserve"> 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rPr>
          <w:rFonts w:eastAsia="TimesNewRomanPSMT"/>
          <w:b/>
        </w:rPr>
        <w:t>Рисунок 1</w:t>
      </w:r>
      <w:r w:rsidRPr="005C4B08">
        <w:rPr>
          <w:rFonts w:eastAsia="TimesNewRomanPSMT"/>
          <w:b/>
          <w:lang w:val="en-US"/>
        </w:rPr>
        <w:t>6</w:t>
      </w:r>
      <w:r w:rsidRPr="005C4B08">
        <w:rPr>
          <w:rFonts w:eastAsia="TimesNewRomanPSMT"/>
          <w:b/>
        </w:rPr>
        <w:t xml:space="preserve">. </w:t>
      </w:r>
      <w:r w:rsidRPr="005C4B08">
        <w:rPr>
          <w:rFonts w:eastAsia="TimesNewRomanPSMT"/>
        </w:rPr>
        <w:t>Процесс сварки</w:t>
      </w:r>
      <w:r w:rsidRPr="005C4B08">
        <w:rPr>
          <w:rFonts w:eastAsia="TimesNewRomanPSMT"/>
          <w:lang w:val="en-US"/>
        </w:rPr>
        <w:t xml:space="preserve"> </w:t>
      </w:r>
      <w:r w:rsidRPr="005C4B08">
        <w:rPr>
          <w:rFonts w:eastAsia="TimesNewRomanPSMT"/>
        </w:rPr>
        <w:t>электросварочным аппаратом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2600325" cy="1943100"/>
            <wp:effectExtent l="19050" t="0" r="9525" b="0"/>
            <wp:docPr id="4" name="Рисунок 24" descr="100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00_0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rPr>
          <w:rFonts w:eastAsia="TimesNewRomanPSMT"/>
          <w:b/>
        </w:rPr>
        <w:t xml:space="preserve">Рисунок 17. </w:t>
      </w:r>
      <w:r w:rsidRPr="005C4B08">
        <w:rPr>
          <w:rFonts w:eastAsia="TimesNewRomanPSMT"/>
        </w:rPr>
        <w:t>Процесс сварки газовой горелкой.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  <w:rPr>
          <w:noProof/>
        </w:rPr>
      </w:pP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  <w:rPr>
          <w:noProof/>
        </w:rPr>
      </w:pP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>Включить прибор, настроить параметры сварки и время (в таблице для сварки к электросварочному аппарату).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 xml:space="preserve">Контролировать процесс сварки, твердым предметом (отверткой) проверять мягкость стыка, перегрев крайне нежелателен. Если место стыка электросварной муфты с трубой мягкое,  то </w:t>
      </w:r>
      <w:proofErr w:type="gramStart"/>
      <w:r w:rsidRPr="005C4B08">
        <w:t>значит сварка полностью завершена</w:t>
      </w:r>
      <w:proofErr w:type="gramEnd"/>
      <w:r w:rsidRPr="005C4B08">
        <w:t xml:space="preserve">. </w:t>
      </w:r>
    </w:p>
    <w:p w:rsidR="00123FDF" w:rsidRPr="005C4B08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>ВАЖНО: при плавлении муфты, необходимо подтягивать стяжные ленты.  Когда плавление закончится, нужно стянуть ленты и оставить муфту охлаждаться.</w:t>
      </w:r>
    </w:p>
    <w:p w:rsidR="00123FDF" w:rsidRDefault="00123FDF" w:rsidP="00123FDF">
      <w:pPr>
        <w:widowControl w:val="0"/>
        <w:overflowPunct w:val="0"/>
        <w:spacing w:before="20" w:after="20"/>
        <w:ind w:firstLine="709"/>
        <w:contextualSpacing/>
      </w:pPr>
      <w:r w:rsidRPr="005C4B08">
        <w:t xml:space="preserve">Для герметичности, провести сварку ручным экструдером снаружи по стыку труб и изнутри. Для соединения труб обязательно использование </w:t>
      </w:r>
      <w:proofErr w:type="spellStart"/>
      <w:r w:rsidRPr="005C4B08">
        <w:t>термоусадочных</w:t>
      </w:r>
      <w:proofErr w:type="spellEnd"/>
      <w:r w:rsidRPr="005C4B08">
        <w:t xml:space="preserve"> муфт. Совмещенные срезы труб соединяются </w:t>
      </w:r>
      <w:proofErr w:type="spellStart"/>
      <w:r w:rsidRPr="005C4B08">
        <w:t>термоусадочной</w:t>
      </w:r>
      <w:proofErr w:type="spellEnd"/>
      <w:r w:rsidRPr="005C4B08">
        <w:t xml:space="preserve"> муфтой снаружи, с помощью газовой горелки или </w:t>
      </w:r>
      <w:proofErr w:type="spellStart"/>
      <w:r w:rsidRPr="005C4B08">
        <w:t>термопистолета</w:t>
      </w:r>
      <w:proofErr w:type="spellEnd"/>
      <w:r w:rsidRPr="005C4B08">
        <w:t xml:space="preserve"> разогреваем и мягко уплотняем муфту в профиле трубы (будьте осторожны, чтобы не повредить трубу!), обжать муфту руками в защитных перчатках или прикатать роликом. </w:t>
      </w:r>
    </w:p>
    <w:p w:rsidR="00123FDF" w:rsidRDefault="00123FDF" w:rsidP="00123FDF">
      <w:pPr>
        <w:widowControl w:val="0"/>
        <w:overflowPunct w:val="0"/>
        <w:spacing w:before="20" w:after="20"/>
        <w:ind w:firstLine="709"/>
        <w:contextualSpacing/>
      </w:pPr>
    </w:p>
    <w:p w:rsidR="00123FDF" w:rsidRPr="000E4636" w:rsidRDefault="00123FDF" w:rsidP="00123FDF">
      <w:pPr>
        <w:spacing w:line="480" w:lineRule="auto"/>
        <w:jc w:val="center"/>
        <w:rPr>
          <w:b/>
        </w:rPr>
      </w:pPr>
      <w:r w:rsidRPr="000E4636">
        <w:rPr>
          <w:b/>
        </w:rPr>
        <w:t xml:space="preserve">ВНИМАНИЕ! В случае если клиент, закупает и монтирует многослойную гофрированную трубу </w:t>
      </w:r>
      <w:r w:rsidRPr="000E4636">
        <w:rPr>
          <w:b/>
          <w:lang w:val="en-US"/>
        </w:rPr>
        <w:t>FD</w:t>
      </w:r>
      <w:r w:rsidRPr="000E4636">
        <w:rPr>
          <w:b/>
        </w:rPr>
        <w:t xml:space="preserve"> </w:t>
      </w:r>
      <w:r w:rsidRPr="000E4636">
        <w:rPr>
          <w:b/>
          <w:lang w:val="en-US"/>
        </w:rPr>
        <w:t>ARM</w:t>
      </w:r>
      <w:r w:rsidRPr="000E4636">
        <w:rPr>
          <w:b/>
        </w:rPr>
        <w:t xml:space="preserve"> без электросварной и </w:t>
      </w:r>
      <w:proofErr w:type="spellStart"/>
      <w:r w:rsidRPr="000E4636">
        <w:rPr>
          <w:b/>
        </w:rPr>
        <w:t>термоусадочной</w:t>
      </w:r>
      <w:proofErr w:type="spellEnd"/>
      <w:r w:rsidRPr="000E4636">
        <w:rPr>
          <w:b/>
        </w:rPr>
        <w:t xml:space="preserve"> муфты,  то производитель не гарантирует никакую жесткость в местах соединения труб.</w:t>
      </w:r>
    </w:p>
    <w:p w:rsidR="00C66D4B" w:rsidRDefault="00C66D4B" w:rsidP="00123FDF">
      <w:pPr>
        <w:ind w:firstLine="720"/>
        <w:jc w:val="both"/>
      </w:pPr>
    </w:p>
    <w:sectPr w:rsidR="00C66D4B" w:rsidSect="00C66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mbo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86F91"/>
    <w:multiLevelType w:val="hybridMultilevel"/>
    <w:tmpl w:val="D4E88700"/>
    <w:lvl w:ilvl="0" w:tplc="A66E51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47F"/>
    <w:rsid w:val="00076514"/>
    <w:rsid w:val="00123FDF"/>
    <w:rsid w:val="0052647F"/>
    <w:rsid w:val="00BC22A0"/>
    <w:rsid w:val="00C66D4B"/>
    <w:rsid w:val="00DF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65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1386</Words>
  <Characters>7901</Characters>
  <Application>Microsoft Office Word</Application>
  <DocSecurity>0</DocSecurity>
  <Lines>65</Lines>
  <Paragraphs>18</Paragraphs>
  <ScaleCrop>false</ScaleCrop>
  <Company>ОПТ</Company>
  <LinksUpToDate>false</LinksUpToDate>
  <CharactersWithSpaces>9269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comp17</dc:creator>
  <cp:keywords/>
  <dc:description/>
  <cp:lastModifiedBy>comp17</cp:lastModifiedBy>
  <cp:revision>2</cp:revision>
  <dcterms:created xsi:type="dcterms:W3CDTF">2012-12-07T05:08:00Z</dcterms:created>
  <dcterms:modified xsi:type="dcterms:W3CDTF">2012-12-07T05:08:00Z</dcterms:modified>
</cp:coreProperties>
</file>